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940A8" w14:textId="77777777" w:rsidR="00822761" w:rsidRPr="00303A6F" w:rsidRDefault="00822761" w:rsidP="00822761">
      <w:pPr>
        <w:jc w:val="center"/>
        <w:rPr>
          <w:rFonts w:ascii="Times New Roman" w:hAnsi="Times New Roman"/>
          <w:b/>
          <w:sz w:val="28"/>
          <w:szCs w:val="28"/>
        </w:rPr>
      </w:pPr>
      <w:r w:rsidRPr="00303A6F">
        <w:rPr>
          <w:rFonts w:ascii="Times New Roman" w:hAnsi="Times New Roman"/>
          <w:b/>
          <w:sz w:val="28"/>
          <w:szCs w:val="28"/>
        </w:rPr>
        <w:t>Сравнительная таблица</w:t>
      </w:r>
    </w:p>
    <w:p w14:paraId="1D72515D" w14:textId="51581F22" w:rsidR="00822761" w:rsidRDefault="00822761" w:rsidP="00822761">
      <w:pPr>
        <w:pStyle w:val="af5"/>
        <w:jc w:val="center"/>
        <w:rPr>
          <w:rFonts w:ascii="Times New Roman" w:hAnsi="Times New Roman" w:cs="Times New Roman"/>
          <w:b/>
          <w:sz w:val="28"/>
          <w:szCs w:val="28"/>
          <w:lang w:val="kk-KZ"/>
        </w:rPr>
      </w:pPr>
      <w:r w:rsidRPr="00303A6F">
        <w:rPr>
          <w:rFonts w:ascii="Times New Roman" w:eastAsia="Times New Roman" w:hAnsi="Times New Roman" w:cs="Times New Roman"/>
          <w:b/>
          <w:sz w:val="28"/>
          <w:szCs w:val="28"/>
        </w:rPr>
        <w:t xml:space="preserve">к приказу Министра финансов Республики Казахстан </w:t>
      </w:r>
      <w:r w:rsidRPr="00303A6F">
        <w:rPr>
          <w:rFonts w:ascii="Times New Roman" w:hAnsi="Times New Roman" w:cs="Times New Roman"/>
          <w:b/>
          <w:sz w:val="28"/>
          <w:szCs w:val="28"/>
          <w:lang w:val="kk-KZ"/>
        </w:rPr>
        <w:t xml:space="preserve">от «__» _____2024 года </w:t>
      </w:r>
      <w:r w:rsidR="007E7D64">
        <w:rPr>
          <w:rFonts w:ascii="Times New Roman" w:hAnsi="Times New Roman" w:cs="Times New Roman"/>
          <w:b/>
          <w:sz w:val="28"/>
          <w:szCs w:val="28"/>
          <w:lang w:val="kk-KZ"/>
        </w:rPr>
        <w:t>____</w:t>
      </w:r>
    </w:p>
    <w:p w14:paraId="45A81894" w14:textId="77777777" w:rsidR="00822761" w:rsidRPr="00303A6F" w:rsidRDefault="00822761" w:rsidP="00822761">
      <w:pPr>
        <w:pStyle w:val="af5"/>
        <w:jc w:val="center"/>
        <w:rPr>
          <w:rFonts w:ascii="Times New Roman" w:eastAsia="Times New Roman" w:hAnsi="Times New Roman" w:cs="Times New Roman"/>
          <w:b/>
          <w:sz w:val="28"/>
          <w:szCs w:val="28"/>
        </w:rPr>
      </w:pPr>
      <w:r w:rsidRPr="00303A6F">
        <w:rPr>
          <w:rFonts w:ascii="Times New Roman" w:eastAsia="Times New Roman" w:hAnsi="Times New Roman" w:cs="Times New Roman"/>
          <w:b/>
          <w:sz w:val="28"/>
          <w:szCs w:val="28"/>
        </w:rPr>
        <w:t>«О внесении дополнени</w:t>
      </w:r>
      <w:r>
        <w:rPr>
          <w:rFonts w:ascii="Times New Roman" w:eastAsia="Times New Roman" w:hAnsi="Times New Roman" w:cs="Times New Roman"/>
          <w:b/>
          <w:sz w:val="28"/>
          <w:szCs w:val="28"/>
        </w:rPr>
        <w:t>я</w:t>
      </w:r>
      <w:r w:rsidRPr="00303A6F">
        <w:rPr>
          <w:rFonts w:ascii="Times New Roman" w:eastAsia="Times New Roman" w:hAnsi="Times New Roman" w:cs="Times New Roman"/>
          <w:b/>
          <w:sz w:val="28"/>
          <w:szCs w:val="28"/>
        </w:rPr>
        <w:t xml:space="preserve"> в приказ Министра финансов Республики Казахстан от 20 февраля 2015 года № 109</w:t>
      </w:r>
      <w:bookmarkStart w:id="0" w:name="_GoBack"/>
      <w:bookmarkEnd w:id="0"/>
    </w:p>
    <w:p w14:paraId="5CC3BDA8" w14:textId="77777777" w:rsidR="00822761" w:rsidRPr="00303A6F" w:rsidRDefault="00822761" w:rsidP="00822761">
      <w:pPr>
        <w:tabs>
          <w:tab w:val="left" w:pos="14002"/>
        </w:tabs>
        <w:jc w:val="center"/>
        <w:rPr>
          <w:rFonts w:ascii="Times New Roman" w:hAnsi="Times New Roman"/>
          <w:b/>
          <w:sz w:val="28"/>
          <w:szCs w:val="28"/>
        </w:rPr>
      </w:pPr>
      <w:r w:rsidRPr="00303A6F">
        <w:rPr>
          <w:rFonts w:ascii="Times New Roman" w:hAnsi="Times New Roman"/>
          <w:b/>
          <w:sz w:val="28"/>
          <w:szCs w:val="28"/>
        </w:rPr>
        <w:t>«Об утверждении Правил хранения и реализации (отгрузки, приемки) этилового спирта»</w:t>
      </w:r>
      <w:r>
        <w:rPr>
          <w:rFonts w:ascii="Times New Roman" w:hAnsi="Times New Roman"/>
          <w:b/>
          <w:sz w:val="28"/>
          <w:szCs w:val="28"/>
        </w:rPr>
        <w:t>»</w:t>
      </w:r>
    </w:p>
    <w:tbl>
      <w:tblPr>
        <w:tblW w:w="154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410"/>
        <w:gridCol w:w="3969"/>
        <w:gridCol w:w="4678"/>
        <w:gridCol w:w="3685"/>
      </w:tblGrid>
      <w:tr w:rsidR="00822761" w:rsidRPr="004F1580" w14:paraId="197A842F" w14:textId="77777777" w:rsidTr="00770AB1">
        <w:trPr>
          <w:trHeight w:val="590"/>
        </w:trPr>
        <w:tc>
          <w:tcPr>
            <w:tcW w:w="738" w:type="dxa"/>
            <w:tcBorders>
              <w:top w:val="single" w:sz="4" w:space="0" w:color="auto"/>
              <w:left w:val="single" w:sz="4" w:space="0" w:color="auto"/>
              <w:bottom w:val="single" w:sz="4" w:space="0" w:color="auto"/>
              <w:right w:val="single" w:sz="4" w:space="0" w:color="auto"/>
            </w:tcBorders>
            <w:vAlign w:val="center"/>
            <w:hideMark/>
          </w:tcPr>
          <w:p w14:paraId="5C4FB257" w14:textId="77777777" w:rsidR="00822761" w:rsidRPr="000D312A" w:rsidRDefault="00822761" w:rsidP="00770AB1">
            <w:pPr>
              <w:pStyle w:val="10"/>
              <w:jc w:val="both"/>
              <w:rPr>
                <w:rFonts w:ascii="Times New Roman" w:hAnsi="Times New Roman" w:cs="Times New Roman"/>
                <w:b/>
                <w:bCs/>
                <w:sz w:val="28"/>
                <w:szCs w:val="28"/>
              </w:rPr>
            </w:pPr>
            <w:r w:rsidRPr="000D312A">
              <w:rPr>
                <w:rFonts w:ascii="Times New Roman" w:hAnsi="Times New Roman" w:cs="Times New Roman"/>
                <w:b/>
                <w:bCs/>
                <w:sz w:val="28"/>
                <w:szCs w:val="28"/>
              </w:rPr>
              <w:t>№ 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79AB6A" w14:textId="77777777" w:rsidR="00822761" w:rsidRPr="000D312A" w:rsidRDefault="00822761" w:rsidP="00770AB1">
            <w:pPr>
              <w:pStyle w:val="10"/>
              <w:jc w:val="both"/>
              <w:rPr>
                <w:rFonts w:ascii="Times New Roman" w:hAnsi="Times New Roman" w:cs="Times New Roman"/>
                <w:b/>
                <w:bCs/>
                <w:sz w:val="28"/>
                <w:szCs w:val="28"/>
              </w:rPr>
            </w:pPr>
            <w:r w:rsidRPr="000D312A">
              <w:rPr>
                <w:rFonts w:ascii="Times New Roman" w:hAnsi="Times New Roman" w:cs="Times New Roman"/>
                <w:b/>
                <w:bCs/>
                <w:sz w:val="28"/>
                <w:szCs w:val="28"/>
              </w:rPr>
              <w:t>Структурный элемент</w:t>
            </w:r>
            <w:r>
              <w:rPr>
                <w:rFonts w:ascii="Times New Roman" w:hAnsi="Times New Roman" w:cs="Times New Roman"/>
                <w:b/>
                <w:bCs/>
                <w:sz w:val="28"/>
                <w:szCs w:val="28"/>
              </w:rPr>
              <w:t xml:space="preserve"> правового акта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EB1EC5A" w14:textId="77777777" w:rsidR="00822761" w:rsidRPr="000D312A" w:rsidRDefault="00822761" w:rsidP="00770AB1">
            <w:pPr>
              <w:pStyle w:val="10"/>
              <w:jc w:val="center"/>
              <w:rPr>
                <w:rFonts w:ascii="Times New Roman" w:hAnsi="Times New Roman" w:cs="Times New Roman"/>
                <w:b/>
                <w:bCs/>
                <w:sz w:val="28"/>
                <w:szCs w:val="28"/>
              </w:rPr>
            </w:pPr>
            <w:r w:rsidRPr="000D312A">
              <w:rPr>
                <w:rFonts w:ascii="Times New Roman" w:hAnsi="Times New Roman" w:cs="Times New Roman"/>
                <w:b/>
                <w:bCs/>
                <w:sz w:val="28"/>
                <w:szCs w:val="28"/>
              </w:rPr>
              <w:t>Действующая редакция</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C539CC" w14:textId="77777777" w:rsidR="00822761" w:rsidRPr="000D312A" w:rsidRDefault="00822761" w:rsidP="00770AB1">
            <w:pPr>
              <w:pStyle w:val="10"/>
              <w:jc w:val="center"/>
              <w:rPr>
                <w:rFonts w:ascii="Times New Roman" w:hAnsi="Times New Roman" w:cs="Times New Roman"/>
                <w:b/>
                <w:bCs/>
                <w:sz w:val="28"/>
                <w:szCs w:val="28"/>
              </w:rPr>
            </w:pPr>
            <w:r w:rsidRPr="000D312A">
              <w:rPr>
                <w:rFonts w:ascii="Times New Roman" w:hAnsi="Times New Roman" w:cs="Times New Roman"/>
                <w:b/>
                <w:bCs/>
                <w:sz w:val="28"/>
                <w:szCs w:val="28"/>
              </w:rPr>
              <w:t>Предлагаемая редакция</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B471FC0" w14:textId="77777777" w:rsidR="00822761" w:rsidRDefault="00822761" w:rsidP="00770AB1">
            <w:pPr>
              <w:pStyle w:val="10"/>
              <w:rPr>
                <w:rFonts w:ascii="Times New Roman" w:hAnsi="Times New Roman" w:cs="Times New Roman"/>
                <w:b/>
                <w:bCs/>
                <w:sz w:val="28"/>
                <w:szCs w:val="28"/>
              </w:rPr>
            </w:pPr>
            <w:r w:rsidRPr="000D312A">
              <w:rPr>
                <w:rFonts w:ascii="Times New Roman" w:hAnsi="Times New Roman" w:cs="Times New Roman"/>
                <w:b/>
                <w:bCs/>
                <w:sz w:val="28"/>
                <w:szCs w:val="28"/>
              </w:rPr>
              <w:t>Обоснование</w:t>
            </w:r>
            <w:r>
              <w:rPr>
                <w:rFonts w:ascii="Times New Roman" w:hAnsi="Times New Roman" w:cs="Times New Roman"/>
                <w:b/>
                <w:bCs/>
                <w:sz w:val="28"/>
                <w:szCs w:val="28"/>
              </w:rPr>
              <w:t>:</w:t>
            </w:r>
          </w:p>
          <w:p w14:paraId="3299DE05" w14:textId="77777777" w:rsidR="00822761" w:rsidRPr="004D52DD" w:rsidRDefault="00822761" w:rsidP="00770AB1">
            <w:pPr>
              <w:pStyle w:val="10"/>
              <w:rPr>
                <w:rFonts w:ascii="Times New Roman" w:hAnsi="Times New Roman" w:cs="Times New Roman"/>
                <w:b/>
                <w:bCs/>
                <w:sz w:val="28"/>
                <w:szCs w:val="28"/>
              </w:rPr>
            </w:pPr>
            <w:r w:rsidRPr="004D52DD">
              <w:rPr>
                <w:rFonts w:ascii="Times New Roman" w:hAnsi="Times New Roman" w:cs="Times New Roman"/>
                <w:b/>
                <w:bCs/>
                <w:sz w:val="28"/>
                <w:szCs w:val="28"/>
              </w:rPr>
              <w:t>1) суть поправки;</w:t>
            </w:r>
          </w:p>
          <w:p w14:paraId="53E7346A" w14:textId="77777777" w:rsidR="00822761" w:rsidRPr="004D52DD" w:rsidRDefault="00822761" w:rsidP="00770AB1">
            <w:pPr>
              <w:pStyle w:val="10"/>
              <w:rPr>
                <w:rFonts w:ascii="Times New Roman" w:hAnsi="Times New Roman" w:cs="Times New Roman"/>
                <w:b/>
                <w:bCs/>
                <w:sz w:val="28"/>
                <w:szCs w:val="28"/>
              </w:rPr>
            </w:pPr>
            <w:r w:rsidRPr="004D52DD">
              <w:rPr>
                <w:rFonts w:ascii="Times New Roman" w:hAnsi="Times New Roman" w:cs="Times New Roman"/>
                <w:b/>
                <w:bCs/>
                <w:sz w:val="28"/>
                <w:szCs w:val="28"/>
              </w:rPr>
              <w:t>2) аргументированное обоснование каждой вносимой поправки;</w:t>
            </w:r>
          </w:p>
          <w:p w14:paraId="67D2B51A" w14:textId="77777777" w:rsidR="00822761" w:rsidRPr="000D312A" w:rsidRDefault="00822761" w:rsidP="00770AB1">
            <w:pPr>
              <w:pStyle w:val="10"/>
              <w:rPr>
                <w:rFonts w:ascii="Times New Roman" w:hAnsi="Times New Roman" w:cs="Times New Roman"/>
                <w:b/>
                <w:bCs/>
                <w:sz w:val="28"/>
                <w:szCs w:val="28"/>
              </w:rPr>
            </w:pPr>
            <w:r w:rsidRPr="004D52DD">
              <w:rPr>
                <w:rFonts w:ascii="Times New Roman" w:hAnsi="Times New Roman" w:cs="Times New Roman"/>
                <w:b/>
                <w:bCs/>
                <w:sz w:val="28"/>
                <w:szCs w:val="28"/>
              </w:rPr>
              <w:t>3) ссылка на соответствующий правовой акт, номер, дату поручения (при наличии).</w:t>
            </w:r>
          </w:p>
        </w:tc>
      </w:tr>
      <w:tr w:rsidR="00822761" w:rsidRPr="004F1580" w14:paraId="0328E769" w14:textId="77777777" w:rsidTr="00770AB1">
        <w:trPr>
          <w:trHeight w:val="275"/>
        </w:trPr>
        <w:tc>
          <w:tcPr>
            <w:tcW w:w="738" w:type="dxa"/>
            <w:tcBorders>
              <w:top w:val="single" w:sz="4" w:space="0" w:color="auto"/>
              <w:left w:val="single" w:sz="4" w:space="0" w:color="auto"/>
              <w:bottom w:val="single" w:sz="4" w:space="0" w:color="auto"/>
              <w:right w:val="single" w:sz="4" w:space="0" w:color="auto"/>
            </w:tcBorders>
            <w:vAlign w:val="center"/>
          </w:tcPr>
          <w:p w14:paraId="0C2DBB78" w14:textId="77777777" w:rsidR="00822761" w:rsidRPr="00913F6B" w:rsidRDefault="00822761" w:rsidP="00770AB1">
            <w:pPr>
              <w:pStyle w:val="10"/>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14:paraId="517DAD81" w14:textId="77777777" w:rsidR="00822761" w:rsidRPr="00913F6B" w:rsidRDefault="00822761" w:rsidP="00770AB1">
            <w:pPr>
              <w:pStyle w:val="10"/>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3969" w:type="dxa"/>
            <w:tcBorders>
              <w:top w:val="single" w:sz="4" w:space="0" w:color="auto"/>
              <w:left w:val="single" w:sz="4" w:space="0" w:color="auto"/>
              <w:bottom w:val="single" w:sz="4" w:space="0" w:color="auto"/>
              <w:right w:val="single" w:sz="4" w:space="0" w:color="auto"/>
            </w:tcBorders>
            <w:vAlign w:val="center"/>
          </w:tcPr>
          <w:p w14:paraId="5D760F91" w14:textId="77777777" w:rsidR="00822761" w:rsidRPr="00913F6B" w:rsidRDefault="00822761" w:rsidP="00770AB1">
            <w:pPr>
              <w:pStyle w:val="10"/>
              <w:jc w:val="center"/>
              <w:rPr>
                <w:rFonts w:ascii="Times New Roman" w:hAnsi="Times New Roman" w:cs="Times New Roman"/>
                <w:b/>
                <w:bCs/>
                <w:sz w:val="28"/>
                <w:szCs w:val="28"/>
              </w:rPr>
            </w:pPr>
            <w:r>
              <w:rPr>
                <w:rFonts w:ascii="Times New Roman" w:hAnsi="Times New Roman" w:cs="Times New Roman"/>
                <w:b/>
                <w:bCs/>
                <w:sz w:val="28"/>
                <w:szCs w:val="28"/>
              </w:rPr>
              <w:t>3</w:t>
            </w:r>
          </w:p>
        </w:tc>
        <w:tc>
          <w:tcPr>
            <w:tcW w:w="4678" w:type="dxa"/>
            <w:tcBorders>
              <w:top w:val="single" w:sz="4" w:space="0" w:color="auto"/>
              <w:left w:val="single" w:sz="4" w:space="0" w:color="auto"/>
              <w:bottom w:val="single" w:sz="4" w:space="0" w:color="auto"/>
              <w:right w:val="single" w:sz="4" w:space="0" w:color="auto"/>
            </w:tcBorders>
            <w:vAlign w:val="center"/>
          </w:tcPr>
          <w:p w14:paraId="1540287C" w14:textId="77777777" w:rsidR="00822761" w:rsidRPr="00913F6B" w:rsidRDefault="00822761" w:rsidP="00770AB1">
            <w:pPr>
              <w:pStyle w:val="10"/>
              <w:jc w:val="center"/>
              <w:rPr>
                <w:rFonts w:ascii="Times New Roman" w:hAnsi="Times New Roman" w:cs="Times New Roman"/>
                <w:b/>
                <w:bCs/>
                <w:sz w:val="28"/>
                <w:szCs w:val="28"/>
              </w:rPr>
            </w:pPr>
            <w:r>
              <w:rPr>
                <w:rFonts w:ascii="Times New Roman" w:hAnsi="Times New Roman" w:cs="Times New Roman"/>
                <w:b/>
                <w:bCs/>
                <w:sz w:val="28"/>
                <w:szCs w:val="28"/>
              </w:rPr>
              <w:t>4</w:t>
            </w:r>
          </w:p>
        </w:tc>
        <w:tc>
          <w:tcPr>
            <w:tcW w:w="3685" w:type="dxa"/>
            <w:tcBorders>
              <w:top w:val="single" w:sz="4" w:space="0" w:color="auto"/>
              <w:left w:val="single" w:sz="4" w:space="0" w:color="auto"/>
              <w:bottom w:val="single" w:sz="4" w:space="0" w:color="auto"/>
              <w:right w:val="single" w:sz="4" w:space="0" w:color="auto"/>
            </w:tcBorders>
            <w:vAlign w:val="center"/>
          </w:tcPr>
          <w:p w14:paraId="595DEBB8" w14:textId="77777777" w:rsidR="00822761" w:rsidRPr="00913F6B" w:rsidRDefault="00822761" w:rsidP="00770AB1">
            <w:pPr>
              <w:pStyle w:val="10"/>
              <w:jc w:val="center"/>
              <w:rPr>
                <w:rFonts w:ascii="Times New Roman" w:hAnsi="Times New Roman" w:cs="Times New Roman"/>
                <w:b/>
                <w:bCs/>
                <w:sz w:val="28"/>
                <w:szCs w:val="28"/>
              </w:rPr>
            </w:pPr>
            <w:r>
              <w:rPr>
                <w:rFonts w:ascii="Times New Roman" w:hAnsi="Times New Roman" w:cs="Times New Roman"/>
                <w:b/>
                <w:bCs/>
                <w:sz w:val="28"/>
                <w:szCs w:val="28"/>
              </w:rPr>
              <w:t>5</w:t>
            </w:r>
          </w:p>
        </w:tc>
      </w:tr>
      <w:tr w:rsidR="00822761" w:rsidRPr="004F1580" w14:paraId="3392B7D3" w14:textId="77777777" w:rsidTr="00770AB1">
        <w:trPr>
          <w:trHeight w:val="276"/>
        </w:trPr>
        <w:tc>
          <w:tcPr>
            <w:tcW w:w="15480" w:type="dxa"/>
            <w:gridSpan w:val="5"/>
            <w:tcBorders>
              <w:top w:val="single" w:sz="4" w:space="0" w:color="auto"/>
              <w:left w:val="single" w:sz="4" w:space="0" w:color="auto"/>
              <w:bottom w:val="single" w:sz="4" w:space="0" w:color="auto"/>
              <w:right w:val="single" w:sz="4" w:space="0" w:color="auto"/>
            </w:tcBorders>
            <w:hideMark/>
          </w:tcPr>
          <w:p w14:paraId="53425A65" w14:textId="77777777" w:rsidR="00822761" w:rsidRPr="000D312A" w:rsidRDefault="00822761" w:rsidP="00770AB1">
            <w:pPr>
              <w:pStyle w:val="af0"/>
              <w:spacing w:before="0" w:beforeAutospacing="0" w:after="0" w:afterAutospacing="0"/>
              <w:jc w:val="center"/>
              <w:rPr>
                <w:sz w:val="28"/>
                <w:szCs w:val="28"/>
              </w:rPr>
            </w:pPr>
            <w:r w:rsidRPr="000D312A">
              <w:rPr>
                <w:b/>
                <w:bCs/>
                <w:color w:val="000000"/>
                <w:sz w:val="28"/>
                <w:szCs w:val="28"/>
                <w:shd w:val="clear" w:color="auto" w:fill="FFFFFF"/>
              </w:rPr>
              <w:t>Правила хранения и реализации (отгрузки, приемки) этилового спирта</w:t>
            </w:r>
          </w:p>
        </w:tc>
      </w:tr>
      <w:tr w:rsidR="00822761" w:rsidRPr="004F1580" w14:paraId="45B53BDE" w14:textId="77777777" w:rsidTr="00770AB1">
        <w:trPr>
          <w:trHeight w:val="835"/>
        </w:trPr>
        <w:tc>
          <w:tcPr>
            <w:tcW w:w="738" w:type="dxa"/>
            <w:tcBorders>
              <w:top w:val="single" w:sz="4" w:space="0" w:color="auto"/>
              <w:left w:val="single" w:sz="4" w:space="0" w:color="auto"/>
              <w:bottom w:val="single" w:sz="4" w:space="0" w:color="auto"/>
              <w:right w:val="single" w:sz="4" w:space="0" w:color="auto"/>
            </w:tcBorders>
          </w:tcPr>
          <w:p w14:paraId="1EA2F00C" w14:textId="77777777" w:rsidR="00822761" w:rsidRPr="000D312A"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6BDFC064" w14:textId="77777777" w:rsidR="00822761" w:rsidRPr="000D312A" w:rsidRDefault="00822761" w:rsidP="00770AB1">
            <w:pPr>
              <w:pStyle w:val="af0"/>
              <w:spacing w:before="0" w:beforeAutospacing="0" w:after="0" w:afterAutospacing="0"/>
              <w:rPr>
                <w:sz w:val="28"/>
                <w:szCs w:val="28"/>
              </w:rPr>
            </w:pPr>
            <w:r>
              <w:rPr>
                <w:sz w:val="28"/>
                <w:szCs w:val="28"/>
              </w:rPr>
              <w:t>г</w:t>
            </w:r>
            <w:r w:rsidRPr="000D312A">
              <w:rPr>
                <w:sz w:val="28"/>
                <w:szCs w:val="28"/>
              </w:rPr>
              <w:t>лава 6.</w:t>
            </w:r>
          </w:p>
        </w:tc>
        <w:tc>
          <w:tcPr>
            <w:tcW w:w="3969" w:type="dxa"/>
            <w:tcBorders>
              <w:top w:val="single" w:sz="4" w:space="0" w:color="auto"/>
              <w:left w:val="single" w:sz="4" w:space="0" w:color="auto"/>
              <w:bottom w:val="single" w:sz="4" w:space="0" w:color="auto"/>
              <w:right w:val="single" w:sz="4" w:space="0" w:color="auto"/>
            </w:tcBorders>
          </w:tcPr>
          <w:p w14:paraId="01E4B9D6" w14:textId="77777777" w:rsidR="00822761" w:rsidRPr="000D312A" w:rsidRDefault="00822761" w:rsidP="00770AB1">
            <w:pPr>
              <w:rPr>
                <w:rFonts w:ascii="Times New Roman" w:hAnsi="Times New Roman"/>
                <w:b/>
                <w:bCs/>
                <w:color w:val="000000"/>
                <w:sz w:val="28"/>
                <w:szCs w:val="28"/>
                <w:shd w:val="clear" w:color="auto" w:fill="FFFFFF"/>
              </w:rPr>
            </w:pPr>
            <w:r w:rsidRPr="000D312A">
              <w:rPr>
                <w:rFonts w:ascii="Times New Roman" w:hAnsi="Times New Roman"/>
                <w:b/>
                <w:bCs/>
                <w:color w:val="000000"/>
                <w:sz w:val="28"/>
                <w:szCs w:val="28"/>
                <w:shd w:val="clear" w:color="auto" w:fill="FFFFFF"/>
              </w:rPr>
              <w:t>Отсутствует.</w:t>
            </w:r>
          </w:p>
          <w:p w14:paraId="3EBA03CF" w14:textId="77777777" w:rsidR="00822761" w:rsidRPr="000D312A" w:rsidRDefault="00822761" w:rsidP="00770AB1">
            <w:pPr>
              <w:rPr>
                <w:rFonts w:ascii="Times New Roman" w:hAnsi="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0130F778" w14:textId="77777777" w:rsidR="00822761" w:rsidRPr="000D312A" w:rsidRDefault="00822761" w:rsidP="00770AB1">
            <w:pPr>
              <w:jc w:val="center"/>
              <w:rPr>
                <w:rFonts w:ascii="Times New Roman" w:hAnsi="Times New Roman"/>
                <w:b/>
                <w:bCs/>
                <w:color w:val="000000"/>
                <w:spacing w:val="2"/>
                <w:sz w:val="28"/>
                <w:szCs w:val="28"/>
                <w:shd w:val="clear" w:color="auto" w:fill="FFFFFF"/>
              </w:rPr>
            </w:pPr>
            <w:r w:rsidRPr="000D312A">
              <w:rPr>
                <w:rFonts w:ascii="Times New Roman" w:hAnsi="Times New Roman"/>
                <w:b/>
                <w:bCs/>
                <w:color w:val="000000"/>
                <w:spacing w:val="2"/>
                <w:sz w:val="28"/>
                <w:szCs w:val="28"/>
                <w:shd w:val="clear" w:color="auto" w:fill="FFFFFF"/>
              </w:rPr>
              <w:t xml:space="preserve">Глава 6. Порядок </w:t>
            </w:r>
            <w:r w:rsidRPr="000D312A">
              <w:rPr>
                <w:rFonts w:ascii="Times New Roman" w:hAnsi="Times New Roman"/>
                <w:b/>
                <w:bCs/>
                <w:color w:val="000000"/>
                <w:spacing w:val="2"/>
                <w:sz w:val="28"/>
                <w:szCs w:val="28"/>
                <w:shd w:val="clear" w:color="auto" w:fill="FFFFFF"/>
                <w:lang w:val="kk-KZ"/>
              </w:rPr>
              <w:t xml:space="preserve">реализации </w:t>
            </w:r>
            <w:r w:rsidRPr="000D312A">
              <w:rPr>
                <w:rFonts w:ascii="Times New Roman" w:hAnsi="Times New Roman"/>
                <w:b/>
                <w:bCs/>
                <w:color w:val="000000"/>
                <w:spacing w:val="2"/>
                <w:sz w:val="28"/>
                <w:szCs w:val="28"/>
                <w:shd w:val="clear" w:color="auto" w:fill="FFFFFF"/>
              </w:rPr>
              <w:t>(отгрузки) этилового спирта на экспорт</w:t>
            </w:r>
          </w:p>
          <w:p w14:paraId="4E9263DA" w14:textId="77777777" w:rsidR="00822761" w:rsidRPr="000D312A" w:rsidRDefault="00822761" w:rsidP="00770AB1">
            <w:pPr>
              <w:shd w:val="clear" w:color="auto" w:fill="FFFFFF"/>
              <w:textAlignment w:val="baseline"/>
              <w:rPr>
                <w:rFonts w:ascii="Times New Roman" w:hAnsi="Times New Roman"/>
                <w:b/>
                <w:bCs/>
                <w:color w:val="000000"/>
                <w:sz w:val="28"/>
                <w:szCs w:val="28"/>
              </w:rPr>
            </w:pPr>
          </w:p>
          <w:p w14:paraId="610D70F2" w14:textId="77777777" w:rsidR="00822761" w:rsidRPr="000D312A" w:rsidRDefault="00822761" w:rsidP="00770AB1">
            <w:pPr>
              <w:shd w:val="clear" w:color="auto" w:fill="FFFFFF"/>
              <w:textAlignment w:val="baseline"/>
              <w:rPr>
                <w:rFonts w:ascii="Times New Roman" w:hAnsi="Times New Roman"/>
                <w:b/>
                <w:bCs/>
                <w:color w:val="000000"/>
                <w:sz w:val="28"/>
                <w:szCs w:val="28"/>
              </w:rPr>
            </w:pPr>
          </w:p>
          <w:p w14:paraId="5BB2D58B" w14:textId="77777777" w:rsidR="00822761" w:rsidRPr="000D312A" w:rsidRDefault="00822761" w:rsidP="00770AB1">
            <w:pPr>
              <w:shd w:val="clear" w:color="auto" w:fill="FFFFFF"/>
              <w:textAlignment w:val="baseline"/>
              <w:rPr>
                <w:rFonts w:ascii="Times New Roman" w:hAnsi="Times New Roman"/>
                <w:b/>
                <w:bCs/>
                <w:color w:val="000000"/>
                <w:sz w:val="28"/>
                <w:szCs w:val="28"/>
              </w:rPr>
            </w:pPr>
          </w:p>
          <w:p w14:paraId="76B72955"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6BB99B09"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4A7D9D88"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50114E96"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4300A4B6"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0ABBBA41"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5EE504D0"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12F6780E"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1468786C"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06E077B7"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6C5D6EF6"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5776B825"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00834920"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4798F065"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514B2D21"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4C0F3982"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7F1E06FD"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3DFF2527"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00410BC9" w14:textId="77777777" w:rsidR="00822761" w:rsidRPr="000D312A" w:rsidRDefault="00822761" w:rsidP="00770AB1">
            <w:pPr>
              <w:pStyle w:val="pj"/>
              <w:shd w:val="clear" w:color="auto" w:fill="FFFFFF"/>
              <w:spacing w:before="0" w:beforeAutospacing="0" w:after="0" w:afterAutospacing="0"/>
              <w:jc w:val="both"/>
              <w:textAlignment w:val="baseline"/>
              <w:rPr>
                <w:b/>
                <w:bCs/>
                <w:color w:val="000000"/>
                <w:sz w:val="28"/>
                <w:szCs w:val="28"/>
                <w:shd w:val="clear" w:color="auto" w:fill="FFFFFF"/>
              </w:rPr>
            </w:pPr>
          </w:p>
          <w:p w14:paraId="5A6DBD7D" w14:textId="77777777" w:rsidR="00822761" w:rsidRPr="000D312A" w:rsidRDefault="00822761" w:rsidP="00770AB1">
            <w:pPr>
              <w:pStyle w:val="pj"/>
              <w:shd w:val="clear" w:color="auto" w:fill="FFFFFF"/>
              <w:spacing w:after="0"/>
              <w:jc w:val="both"/>
              <w:textAlignment w:val="baseline"/>
              <w:rPr>
                <w:sz w:val="28"/>
                <w:szCs w:val="28"/>
                <w:highlight w:val="yellow"/>
              </w:rPr>
            </w:pPr>
          </w:p>
        </w:tc>
        <w:tc>
          <w:tcPr>
            <w:tcW w:w="3685" w:type="dxa"/>
            <w:tcBorders>
              <w:top w:val="single" w:sz="4" w:space="0" w:color="auto"/>
              <w:left w:val="single" w:sz="4" w:space="0" w:color="auto"/>
              <w:bottom w:val="single" w:sz="4" w:space="0" w:color="auto"/>
              <w:right w:val="single" w:sz="4" w:space="0" w:color="auto"/>
            </w:tcBorders>
          </w:tcPr>
          <w:p w14:paraId="3F0B4957" w14:textId="77777777" w:rsidR="00822761" w:rsidRPr="00913F6B" w:rsidRDefault="00822761" w:rsidP="00770AB1">
            <w:pPr>
              <w:pStyle w:val="af9"/>
              <w:jc w:val="both"/>
              <w:rPr>
                <w:rFonts w:ascii="Times New Roman" w:hAnsi="Times New Roman"/>
                <w:sz w:val="28"/>
                <w:szCs w:val="28"/>
              </w:rPr>
            </w:pPr>
            <w:bookmarkStart w:id="1" w:name="_Hlk163572686"/>
            <w:r w:rsidRPr="000E2DD2">
              <w:rPr>
                <w:rFonts w:ascii="Times New Roman" w:hAnsi="Times New Roman"/>
                <w:sz w:val="28"/>
                <w:szCs w:val="28"/>
              </w:rPr>
              <w:lastRenderedPageBreak/>
              <w:t>Действующие П</w:t>
            </w:r>
            <w:r w:rsidRPr="00913F6B">
              <w:rPr>
                <w:rFonts w:ascii="Times New Roman" w:hAnsi="Times New Roman"/>
                <w:sz w:val="28"/>
                <w:szCs w:val="28"/>
              </w:rPr>
              <w:t>равила дополняются новой главой, предусматривающей порядок реализации (отгрузки) этилового спирта на экспорт в целях исполнения</w:t>
            </w:r>
            <w:r>
              <w:rPr>
                <w:rFonts w:ascii="Times New Roman" w:hAnsi="Times New Roman"/>
                <w:sz w:val="28"/>
                <w:szCs w:val="28"/>
              </w:rPr>
              <w:t xml:space="preserve"> поручения З</w:t>
            </w:r>
            <w:r w:rsidRPr="000E2DD2">
              <w:rPr>
                <w:rFonts w:ascii="Times New Roman" w:hAnsi="Times New Roman"/>
                <w:sz w:val="28"/>
                <w:szCs w:val="28"/>
              </w:rPr>
              <w:t>аместителя Премьер-</w:t>
            </w:r>
            <w:r w:rsidRPr="00913F6B">
              <w:rPr>
                <w:rFonts w:ascii="Times New Roman" w:hAnsi="Times New Roman"/>
                <w:sz w:val="28"/>
                <w:szCs w:val="28"/>
              </w:rPr>
              <w:t>Министра Республики Казахстан С.</w:t>
            </w:r>
            <w:r>
              <w:rPr>
                <w:rFonts w:ascii="Times New Roman" w:hAnsi="Times New Roman"/>
                <w:sz w:val="28"/>
                <w:szCs w:val="28"/>
              </w:rPr>
              <w:t xml:space="preserve"> </w:t>
            </w:r>
            <w:proofErr w:type="spellStart"/>
            <w:r w:rsidRPr="00913F6B">
              <w:rPr>
                <w:rFonts w:ascii="Times New Roman" w:hAnsi="Times New Roman"/>
                <w:sz w:val="28"/>
                <w:szCs w:val="28"/>
              </w:rPr>
              <w:t>Жумангарина</w:t>
            </w:r>
            <w:proofErr w:type="spellEnd"/>
            <w:r w:rsidRPr="00913F6B">
              <w:rPr>
                <w:rFonts w:ascii="Times New Roman" w:hAnsi="Times New Roman"/>
                <w:sz w:val="28"/>
                <w:szCs w:val="28"/>
              </w:rPr>
              <w:t xml:space="preserve"> от 22 ноября 2023 года </w:t>
            </w:r>
            <w:r w:rsidRPr="00913F6B">
              <w:rPr>
                <w:rFonts w:ascii="Times New Roman" w:hAnsi="Times New Roman"/>
                <w:sz w:val="28"/>
                <w:szCs w:val="28"/>
              </w:rPr>
              <w:br/>
              <w:t xml:space="preserve">№ 11-07/5206 к рекомендациям Комитета по </w:t>
            </w:r>
            <w:r w:rsidRPr="00913F6B">
              <w:rPr>
                <w:rFonts w:ascii="Times New Roman" w:hAnsi="Times New Roman"/>
                <w:sz w:val="28"/>
                <w:szCs w:val="28"/>
              </w:rPr>
              <w:lastRenderedPageBreak/>
              <w:t>аграрным вопросам Мажилиса Парламента Республики</w:t>
            </w:r>
          </w:p>
          <w:p w14:paraId="2F096A2B" w14:textId="77777777" w:rsidR="00822761" w:rsidRPr="00913F6B" w:rsidRDefault="00822761" w:rsidP="00770AB1">
            <w:pPr>
              <w:pStyle w:val="af9"/>
              <w:jc w:val="both"/>
              <w:rPr>
                <w:rFonts w:ascii="Times New Roman" w:hAnsi="Times New Roman"/>
                <w:sz w:val="28"/>
                <w:szCs w:val="28"/>
              </w:rPr>
            </w:pPr>
            <w:r w:rsidRPr="00913F6B">
              <w:rPr>
                <w:rFonts w:ascii="Times New Roman" w:hAnsi="Times New Roman"/>
                <w:sz w:val="28"/>
                <w:szCs w:val="28"/>
              </w:rPr>
              <w:t>Казахстан с участием заинтересованных государственных органов и</w:t>
            </w:r>
          </w:p>
          <w:p w14:paraId="173ACC1D" w14:textId="77777777" w:rsidR="00822761" w:rsidRPr="000D312A" w:rsidRDefault="00822761" w:rsidP="00770AB1">
            <w:pPr>
              <w:pStyle w:val="af9"/>
              <w:jc w:val="both"/>
              <w:rPr>
                <w:rFonts w:ascii="Times New Roman" w:hAnsi="Times New Roman"/>
                <w:sz w:val="28"/>
                <w:szCs w:val="28"/>
              </w:rPr>
            </w:pPr>
            <w:r w:rsidRPr="00913F6B">
              <w:rPr>
                <w:rFonts w:ascii="Times New Roman" w:hAnsi="Times New Roman"/>
                <w:sz w:val="28"/>
                <w:szCs w:val="28"/>
              </w:rPr>
              <w:t xml:space="preserve">организаций, отраслевых ассоциаций по вопросам глубокой переработки зерна в рамках исполнения поручения Главы государства по увеличению доли переработанной продукции АПК до 70 % (далее – Поручение). </w:t>
            </w:r>
            <w:bookmarkEnd w:id="1"/>
          </w:p>
        </w:tc>
      </w:tr>
      <w:tr w:rsidR="00822761" w:rsidRPr="004F1580" w14:paraId="28DF6347" w14:textId="77777777" w:rsidTr="00770AB1">
        <w:trPr>
          <w:trHeight w:val="276"/>
        </w:trPr>
        <w:tc>
          <w:tcPr>
            <w:tcW w:w="738" w:type="dxa"/>
            <w:tcBorders>
              <w:top w:val="single" w:sz="4" w:space="0" w:color="auto"/>
              <w:left w:val="single" w:sz="4" w:space="0" w:color="auto"/>
              <w:bottom w:val="single" w:sz="4" w:space="0" w:color="auto"/>
              <w:right w:val="single" w:sz="4" w:space="0" w:color="auto"/>
            </w:tcBorders>
          </w:tcPr>
          <w:p w14:paraId="54C68A7D" w14:textId="77777777" w:rsidR="00822761" w:rsidRPr="000E2DD2"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5FBBCB41" w14:textId="77777777" w:rsidR="00822761" w:rsidRPr="001D6CFE" w:rsidRDefault="00822761" w:rsidP="00770AB1">
            <w:pPr>
              <w:pStyle w:val="af0"/>
              <w:spacing w:before="0" w:beforeAutospacing="0" w:after="0" w:afterAutospacing="0"/>
              <w:rPr>
                <w:sz w:val="28"/>
                <w:szCs w:val="28"/>
              </w:rPr>
            </w:pPr>
            <w:r>
              <w:rPr>
                <w:sz w:val="28"/>
                <w:szCs w:val="28"/>
              </w:rPr>
              <w:t>пункт 39</w:t>
            </w:r>
          </w:p>
        </w:tc>
        <w:tc>
          <w:tcPr>
            <w:tcW w:w="3969" w:type="dxa"/>
            <w:tcBorders>
              <w:top w:val="single" w:sz="4" w:space="0" w:color="auto"/>
              <w:left w:val="single" w:sz="4" w:space="0" w:color="auto"/>
              <w:bottom w:val="single" w:sz="4" w:space="0" w:color="auto"/>
              <w:right w:val="single" w:sz="4" w:space="0" w:color="auto"/>
            </w:tcBorders>
          </w:tcPr>
          <w:p w14:paraId="42716164" w14:textId="77777777" w:rsidR="00822761" w:rsidRPr="000E2DD2" w:rsidRDefault="00822761" w:rsidP="00770AB1">
            <w:pP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12B21EEF" w14:textId="77777777" w:rsidR="00822761" w:rsidRPr="000E2DD2"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39. Экспорт этилового спирта вправе осуществлять только юридические лица-резиденты Республики Казахстан, имеющие лицензию на производство этилового спирта.</w:t>
            </w:r>
          </w:p>
        </w:tc>
        <w:tc>
          <w:tcPr>
            <w:tcW w:w="3685" w:type="dxa"/>
            <w:tcBorders>
              <w:top w:val="single" w:sz="4" w:space="0" w:color="auto"/>
              <w:left w:val="single" w:sz="4" w:space="0" w:color="auto"/>
              <w:bottom w:val="single" w:sz="4" w:space="0" w:color="auto"/>
              <w:right w:val="single" w:sz="4" w:space="0" w:color="auto"/>
            </w:tcBorders>
          </w:tcPr>
          <w:p w14:paraId="565975FD" w14:textId="77777777" w:rsidR="00822761" w:rsidRPr="000A792F" w:rsidRDefault="00822761" w:rsidP="00770AB1">
            <w:pPr>
              <w:pStyle w:val="af9"/>
              <w:jc w:val="both"/>
              <w:rPr>
                <w:rFonts w:ascii="Times New Roman" w:hAnsi="Times New Roman"/>
                <w:sz w:val="28"/>
                <w:szCs w:val="28"/>
              </w:rPr>
            </w:pPr>
            <w:r>
              <w:rPr>
                <w:rFonts w:ascii="Times New Roman" w:hAnsi="Times New Roman"/>
                <w:sz w:val="28"/>
                <w:szCs w:val="28"/>
              </w:rPr>
              <w:t>Указанная поправка разработана в целях исполнения Поручения, а также направлена</w:t>
            </w:r>
            <w:r w:rsidRPr="007E51F9">
              <w:rPr>
                <w:rFonts w:ascii="Times New Roman" w:hAnsi="Times New Roman"/>
                <w:sz w:val="28"/>
                <w:szCs w:val="28"/>
              </w:rPr>
              <w:t xml:space="preserve"> </w:t>
            </w:r>
            <w:r>
              <w:rPr>
                <w:rFonts w:ascii="Times New Roman" w:hAnsi="Times New Roman"/>
                <w:sz w:val="28"/>
                <w:szCs w:val="28"/>
              </w:rPr>
              <w:t xml:space="preserve">на </w:t>
            </w:r>
            <w:r w:rsidRPr="007E51F9">
              <w:rPr>
                <w:rFonts w:ascii="Times New Roman" w:hAnsi="Times New Roman"/>
                <w:sz w:val="28"/>
                <w:szCs w:val="28"/>
              </w:rPr>
              <w:t>развити</w:t>
            </w:r>
            <w:r>
              <w:rPr>
                <w:rFonts w:ascii="Times New Roman" w:hAnsi="Times New Roman"/>
                <w:sz w:val="28"/>
                <w:szCs w:val="28"/>
              </w:rPr>
              <w:t>е</w:t>
            </w:r>
            <w:r w:rsidRPr="007E51F9">
              <w:rPr>
                <w:rFonts w:ascii="Times New Roman" w:hAnsi="Times New Roman"/>
                <w:sz w:val="28"/>
                <w:szCs w:val="28"/>
              </w:rPr>
              <w:t xml:space="preserve"> экспорта этилового спирта.  </w:t>
            </w:r>
          </w:p>
          <w:p w14:paraId="41104978" w14:textId="77777777" w:rsidR="00822761" w:rsidRPr="0023081E" w:rsidRDefault="00822761" w:rsidP="00770AB1">
            <w:pPr>
              <w:spacing w:before="100" w:beforeAutospacing="1" w:after="100" w:afterAutospacing="1"/>
              <w:outlineLvl w:val="0"/>
              <w:rPr>
                <w:rFonts w:ascii="Times New Roman" w:hAnsi="Times New Roman"/>
                <w:bCs/>
                <w:kern w:val="36"/>
                <w:sz w:val="28"/>
                <w:szCs w:val="28"/>
              </w:rPr>
            </w:pPr>
            <w:r>
              <w:rPr>
                <w:rFonts w:ascii="Times New Roman" w:hAnsi="Times New Roman"/>
                <w:bCs/>
                <w:kern w:val="36"/>
                <w:sz w:val="28"/>
                <w:szCs w:val="28"/>
              </w:rPr>
              <w:t>В соответствии со статьей 10 Закона           «</w:t>
            </w:r>
            <w:r w:rsidRPr="00603073">
              <w:rPr>
                <w:rFonts w:ascii="Times New Roman" w:hAnsi="Times New Roman"/>
                <w:bCs/>
                <w:kern w:val="36"/>
                <w:sz w:val="28"/>
                <w:szCs w:val="28"/>
              </w:rPr>
              <w:t>О</w:t>
            </w:r>
            <w:r>
              <w:rPr>
                <w:rFonts w:ascii="Times New Roman" w:hAnsi="Times New Roman"/>
                <w:bCs/>
                <w:kern w:val="36"/>
                <w:sz w:val="28"/>
                <w:szCs w:val="28"/>
              </w:rPr>
              <w:t xml:space="preserve"> </w:t>
            </w:r>
            <w:r w:rsidRPr="00603073">
              <w:rPr>
                <w:rFonts w:ascii="Times New Roman" w:hAnsi="Times New Roman"/>
                <w:bCs/>
                <w:kern w:val="36"/>
                <w:sz w:val="28"/>
                <w:szCs w:val="28"/>
              </w:rPr>
              <w:t>государственном регулировании производства и оборота этилового спирта и алкогольной продукции</w:t>
            </w:r>
            <w:r>
              <w:rPr>
                <w:rFonts w:ascii="Times New Roman" w:hAnsi="Times New Roman"/>
                <w:bCs/>
                <w:kern w:val="36"/>
                <w:sz w:val="28"/>
                <w:szCs w:val="28"/>
              </w:rPr>
              <w:t>».</w:t>
            </w:r>
          </w:p>
        </w:tc>
      </w:tr>
      <w:tr w:rsidR="00822761" w:rsidRPr="004F1580" w14:paraId="4E589F50" w14:textId="77777777" w:rsidTr="00770AB1">
        <w:trPr>
          <w:trHeight w:val="276"/>
        </w:trPr>
        <w:tc>
          <w:tcPr>
            <w:tcW w:w="738" w:type="dxa"/>
            <w:tcBorders>
              <w:top w:val="single" w:sz="4" w:space="0" w:color="auto"/>
              <w:left w:val="single" w:sz="4" w:space="0" w:color="auto"/>
              <w:bottom w:val="single" w:sz="4" w:space="0" w:color="auto"/>
              <w:right w:val="single" w:sz="4" w:space="0" w:color="auto"/>
            </w:tcBorders>
          </w:tcPr>
          <w:p w14:paraId="1CF056BD" w14:textId="77777777" w:rsidR="00822761" w:rsidRPr="004F1580"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4B3C5020" w14:textId="77777777" w:rsidR="00822761" w:rsidRPr="001D6CFE" w:rsidRDefault="00822761" w:rsidP="00770AB1">
            <w:pPr>
              <w:pStyle w:val="af0"/>
              <w:spacing w:before="0" w:beforeAutospacing="0" w:after="0" w:afterAutospacing="0"/>
              <w:rPr>
                <w:sz w:val="28"/>
                <w:szCs w:val="28"/>
              </w:rPr>
            </w:pPr>
            <w:r>
              <w:rPr>
                <w:sz w:val="28"/>
                <w:szCs w:val="28"/>
              </w:rPr>
              <w:t>пункт 40</w:t>
            </w:r>
          </w:p>
        </w:tc>
        <w:tc>
          <w:tcPr>
            <w:tcW w:w="3969" w:type="dxa"/>
            <w:tcBorders>
              <w:top w:val="single" w:sz="4" w:space="0" w:color="auto"/>
              <w:left w:val="single" w:sz="4" w:space="0" w:color="auto"/>
              <w:bottom w:val="single" w:sz="4" w:space="0" w:color="auto"/>
              <w:right w:val="single" w:sz="4" w:space="0" w:color="auto"/>
            </w:tcBorders>
          </w:tcPr>
          <w:p w14:paraId="63DAAFB1" w14:textId="77777777" w:rsidR="00822761" w:rsidRPr="000E2DD2" w:rsidRDefault="00822761" w:rsidP="00770AB1">
            <w:pP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579311DC" w14:textId="77777777" w:rsidR="00822761" w:rsidRPr="004D52DD"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40. Экспорт этилового спирта допускается с использованием  транспортной упаковки (тары), разрешенной к использованию международными соглашениями о международной перевозке опасных грузов соответствующими видами транспорта, международными договорами Республики Казахстан.</w:t>
            </w:r>
          </w:p>
        </w:tc>
        <w:tc>
          <w:tcPr>
            <w:tcW w:w="3685" w:type="dxa"/>
            <w:tcBorders>
              <w:top w:val="single" w:sz="4" w:space="0" w:color="auto"/>
              <w:left w:val="single" w:sz="4" w:space="0" w:color="auto"/>
              <w:bottom w:val="single" w:sz="4" w:space="0" w:color="auto"/>
              <w:right w:val="single" w:sz="4" w:space="0" w:color="auto"/>
            </w:tcBorders>
          </w:tcPr>
          <w:p w14:paraId="402108BA" w14:textId="77777777" w:rsidR="00822761" w:rsidRPr="000D312A" w:rsidRDefault="00822761" w:rsidP="00770AB1">
            <w:pPr>
              <w:pStyle w:val="af9"/>
              <w:jc w:val="both"/>
              <w:rPr>
                <w:rFonts w:ascii="Times New Roman" w:hAnsi="Times New Roman"/>
                <w:i/>
                <w:color w:val="FF0000"/>
                <w:sz w:val="28"/>
                <w:szCs w:val="28"/>
              </w:rPr>
            </w:pPr>
            <w:r>
              <w:rPr>
                <w:rFonts w:ascii="Times New Roman" w:hAnsi="Times New Roman"/>
                <w:sz w:val="28"/>
                <w:szCs w:val="28"/>
              </w:rPr>
              <w:t>Указанная поправка разработана в целях исполнения Поручения, а также направлена</w:t>
            </w:r>
            <w:r w:rsidRPr="007E51F9">
              <w:rPr>
                <w:rFonts w:ascii="Times New Roman" w:hAnsi="Times New Roman"/>
                <w:sz w:val="28"/>
                <w:szCs w:val="28"/>
              </w:rPr>
              <w:t xml:space="preserve"> </w:t>
            </w:r>
            <w:r>
              <w:rPr>
                <w:rFonts w:ascii="Times New Roman" w:hAnsi="Times New Roman"/>
                <w:sz w:val="28"/>
                <w:szCs w:val="28"/>
              </w:rPr>
              <w:t xml:space="preserve">на </w:t>
            </w:r>
            <w:r w:rsidRPr="007E51F9">
              <w:rPr>
                <w:rFonts w:ascii="Times New Roman" w:hAnsi="Times New Roman"/>
                <w:sz w:val="28"/>
                <w:szCs w:val="28"/>
              </w:rPr>
              <w:t>развити</w:t>
            </w:r>
            <w:r>
              <w:rPr>
                <w:rFonts w:ascii="Times New Roman" w:hAnsi="Times New Roman"/>
                <w:sz w:val="28"/>
                <w:szCs w:val="28"/>
              </w:rPr>
              <w:t>е</w:t>
            </w:r>
            <w:r w:rsidRPr="007E51F9">
              <w:rPr>
                <w:rFonts w:ascii="Times New Roman" w:hAnsi="Times New Roman"/>
                <w:sz w:val="28"/>
                <w:szCs w:val="28"/>
              </w:rPr>
              <w:t xml:space="preserve"> экспорта этилового спирта. </w:t>
            </w:r>
            <w:r w:rsidRPr="000A792F">
              <w:rPr>
                <w:rFonts w:ascii="Times New Roman" w:hAnsi="Times New Roman"/>
                <w:sz w:val="28"/>
                <w:szCs w:val="28"/>
              </w:rPr>
              <w:t>Этиловый спирт относится к опасным грузам и его перемещение за пределы страны, в том числе вид транспортной упаковки (тары), регулируются международными соглашениями по перевозке опасных грузов автомобильным, железнодорожным, морским и авиационным транспортами</w:t>
            </w:r>
            <w:r>
              <w:rPr>
                <w:rFonts w:ascii="Times New Roman" w:hAnsi="Times New Roman"/>
                <w:sz w:val="28"/>
                <w:szCs w:val="28"/>
              </w:rPr>
              <w:t>, у</w:t>
            </w:r>
            <w:r w:rsidRPr="000A792F">
              <w:rPr>
                <w:rFonts w:ascii="Times New Roman" w:hAnsi="Times New Roman"/>
                <w:sz w:val="28"/>
                <w:szCs w:val="28"/>
              </w:rPr>
              <w:t>частником которых является Республика Казахстан и которые имеют приоритет над национальным законодательством</w:t>
            </w:r>
            <w:r>
              <w:rPr>
                <w:rFonts w:ascii="Times New Roman" w:hAnsi="Times New Roman"/>
                <w:sz w:val="28"/>
                <w:szCs w:val="28"/>
              </w:rPr>
              <w:t xml:space="preserve"> Республики Казахстан</w:t>
            </w:r>
            <w:r w:rsidRPr="000A792F">
              <w:rPr>
                <w:rFonts w:ascii="Times New Roman" w:hAnsi="Times New Roman"/>
                <w:sz w:val="28"/>
                <w:szCs w:val="28"/>
              </w:rPr>
              <w:t xml:space="preserve">.   </w:t>
            </w:r>
          </w:p>
        </w:tc>
      </w:tr>
      <w:tr w:rsidR="00822761" w:rsidRPr="004F1580" w14:paraId="66E8172C" w14:textId="77777777" w:rsidTr="00770AB1">
        <w:trPr>
          <w:trHeight w:val="276"/>
        </w:trPr>
        <w:tc>
          <w:tcPr>
            <w:tcW w:w="738" w:type="dxa"/>
            <w:tcBorders>
              <w:top w:val="single" w:sz="4" w:space="0" w:color="auto"/>
              <w:left w:val="single" w:sz="4" w:space="0" w:color="auto"/>
              <w:bottom w:val="single" w:sz="4" w:space="0" w:color="auto"/>
              <w:right w:val="single" w:sz="4" w:space="0" w:color="auto"/>
            </w:tcBorders>
          </w:tcPr>
          <w:p w14:paraId="38E48E70" w14:textId="77777777" w:rsidR="00822761" w:rsidRPr="004F1580"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33393861" w14:textId="77777777" w:rsidR="00822761" w:rsidRPr="001D6CFE" w:rsidRDefault="00822761" w:rsidP="00770AB1">
            <w:pPr>
              <w:pStyle w:val="af0"/>
              <w:spacing w:before="0" w:beforeAutospacing="0" w:after="0" w:afterAutospacing="0"/>
              <w:rPr>
                <w:sz w:val="28"/>
                <w:szCs w:val="28"/>
              </w:rPr>
            </w:pPr>
            <w:r>
              <w:rPr>
                <w:sz w:val="28"/>
                <w:szCs w:val="28"/>
              </w:rPr>
              <w:t>пункт 41</w:t>
            </w:r>
          </w:p>
        </w:tc>
        <w:tc>
          <w:tcPr>
            <w:tcW w:w="3969" w:type="dxa"/>
            <w:tcBorders>
              <w:top w:val="single" w:sz="4" w:space="0" w:color="auto"/>
              <w:left w:val="single" w:sz="4" w:space="0" w:color="auto"/>
              <w:bottom w:val="single" w:sz="4" w:space="0" w:color="auto"/>
              <w:right w:val="single" w:sz="4" w:space="0" w:color="auto"/>
            </w:tcBorders>
          </w:tcPr>
          <w:p w14:paraId="3534A4F9" w14:textId="77777777" w:rsidR="00822761" w:rsidRPr="000E2DD2" w:rsidRDefault="00822761" w:rsidP="00770AB1">
            <w:pP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3FA9C617" w14:textId="77777777" w:rsidR="00822761" w:rsidRPr="004D52DD"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 xml:space="preserve">41. Под реализацией (отгрузкой) этилового спирта на экспорт в рамках настоящей главы понимается налив спирта с </w:t>
            </w:r>
            <w:r w:rsidRPr="004D52DD">
              <w:rPr>
                <w:rFonts w:ascii="Times New Roman" w:hAnsi="Times New Roman"/>
                <w:b/>
                <w:bCs/>
                <w:color w:val="000000"/>
                <w:spacing w:val="2"/>
                <w:sz w:val="28"/>
                <w:szCs w:val="28"/>
                <w:shd w:val="clear" w:color="auto" w:fill="FFFFFF"/>
              </w:rPr>
              <w:lastRenderedPageBreak/>
              <w:t xml:space="preserve">мерников </w:t>
            </w:r>
            <w:proofErr w:type="spellStart"/>
            <w:r w:rsidRPr="004D52DD">
              <w:rPr>
                <w:rFonts w:ascii="Times New Roman" w:hAnsi="Times New Roman"/>
                <w:b/>
                <w:bCs/>
                <w:color w:val="000000"/>
                <w:spacing w:val="2"/>
                <w:sz w:val="28"/>
                <w:szCs w:val="28"/>
                <w:shd w:val="clear" w:color="auto" w:fill="FFFFFF"/>
              </w:rPr>
              <w:t>спиртохранилища</w:t>
            </w:r>
            <w:proofErr w:type="spellEnd"/>
            <w:r w:rsidRPr="004D52DD">
              <w:rPr>
                <w:rFonts w:ascii="Times New Roman" w:hAnsi="Times New Roman"/>
                <w:b/>
                <w:bCs/>
                <w:color w:val="000000"/>
                <w:spacing w:val="2"/>
                <w:sz w:val="28"/>
                <w:szCs w:val="28"/>
                <w:shd w:val="clear" w:color="auto" w:fill="FFFFFF"/>
              </w:rPr>
              <w:t xml:space="preserve"> Поставщика в тару, транспорт, а также оформление установленных документов и отправка транспорта с этиловым спиртом с территории Поставщика.</w:t>
            </w:r>
          </w:p>
        </w:tc>
        <w:tc>
          <w:tcPr>
            <w:tcW w:w="3685" w:type="dxa"/>
            <w:tcBorders>
              <w:top w:val="single" w:sz="4" w:space="0" w:color="auto"/>
              <w:left w:val="single" w:sz="4" w:space="0" w:color="auto"/>
              <w:bottom w:val="single" w:sz="4" w:space="0" w:color="auto"/>
              <w:right w:val="single" w:sz="4" w:space="0" w:color="auto"/>
            </w:tcBorders>
          </w:tcPr>
          <w:p w14:paraId="6F212DD4" w14:textId="77777777" w:rsidR="00822761" w:rsidRPr="000E2DD2" w:rsidRDefault="00822761" w:rsidP="00770AB1">
            <w:pPr>
              <w:pStyle w:val="af9"/>
              <w:jc w:val="both"/>
              <w:rPr>
                <w:rFonts w:ascii="Times New Roman" w:hAnsi="Times New Roman"/>
                <w:sz w:val="28"/>
                <w:szCs w:val="28"/>
              </w:rPr>
            </w:pPr>
            <w:r>
              <w:rPr>
                <w:rFonts w:ascii="Times New Roman" w:hAnsi="Times New Roman"/>
                <w:sz w:val="28"/>
                <w:szCs w:val="28"/>
              </w:rPr>
              <w:lastRenderedPageBreak/>
              <w:t>Указанная поправка разработана в целях исполнения Поручения, а также направлена</w:t>
            </w:r>
            <w:r w:rsidRPr="007E51F9">
              <w:rPr>
                <w:rFonts w:ascii="Times New Roman" w:hAnsi="Times New Roman"/>
                <w:sz w:val="28"/>
                <w:szCs w:val="28"/>
              </w:rPr>
              <w:t xml:space="preserve"> </w:t>
            </w:r>
            <w:r>
              <w:rPr>
                <w:rFonts w:ascii="Times New Roman" w:hAnsi="Times New Roman"/>
                <w:sz w:val="28"/>
                <w:szCs w:val="28"/>
              </w:rPr>
              <w:t xml:space="preserve">на </w:t>
            </w:r>
            <w:r w:rsidRPr="007E51F9">
              <w:rPr>
                <w:rFonts w:ascii="Times New Roman" w:hAnsi="Times New Roman"/>
                <w:sz w:val="28"/>
                <w:szCs w:val="28"/>
              </w:rPr>
              <w:lastRenderedPageBreak/>
              <w:t>развити</w:t>
            </w:r>
            <w:r>
              <w:rPr>
                <w:rFonts w:ascii="Times New Roman" w:hAnsi="Times New Roman"/>
                <w:sz w:val="28"/>
                <w:szCs w:val="28"/>
              </w:rPr>
              <w:t>е</w:t>
            </w:r>
            <w:r w:rsidRPr="007E51F9">
              <w:rPr>
                <w:rFonts w:ascii="Times New Roman" w:hAnsi="Times New Roman"/>
                <w:sz w:val="28"/>
                <w:szCs w:val="28"/>
              </w:rPr>
              <w:t xml:space="preserve"> экспорта этилового спирта.</w:t>
            </w:r>
            <w:r>
              <w:rPr>
                <w:rFonts w:ascii="Times New Roman" w:hAnsi="Times New Roman"/>
                <w:sz w:val="28"/>
                <w:szCs w:val="28"/>
              </w:rPr>
              <w:t xml:space="preserve"> Редакция нового пункта 41 предусмотрена по аналогии с действующим порядком </w:t>
            </w:r>
            <w:r w:rsidRPr="001F5B0B">
              <w:rPr>
                <w:rFonts w:ascii="Times New Roman" w:hAnsi="Times New Roman"/>
                <w:sz w:val="28"/>
                <w:szCs w:val="28"/>
              </w:rPr>
              <w:t>реализации (отгрузки) этилового спирта производителям алкогольной продукции,</w:t>
            </w:r>
            <w:r>
              <w:rPr>
                <w:rFonts w:ascii="Times New Roman" w:hAnsi="Times New Roman"/>
                <w:sz w:val="28"/>
                <w:szCs w:val="28"/>
              </w:rPr>
              <w:t xml:space="preserve"> </w:t>
            </w:r>
            <w:r w:rsidRPr="001F5B0B">
              <w:rPr>
                <w:rFonts w:ascii="Times New Roman" w:hAnsi="Times New Roman"/>
                <w:sz w:val="28"/>
                <w:szCs w:val="28"/>
              </w:rPr>
              <w:t>организациям, использующим этиловый спирт в технических целях, для лабораторных нужд или при производстве неалкогольной продукции</w:t>
            </w:r>
            <w:r>
              <w:rPr>
                <w:rFonts w:ascii="Times New Roman" w:hAnsi="Times New Roman"/>
                <w:sz w:val="28"/>
                <w:szCs w:val="28"/>
              </w:rPr>
              <w:t>.</w:t>
            </w:r>
            <w:r w:rsidRPr="001F5B0B">
              <w:rPr>
                <w:rFonts w:ascii="Times New Roman" w:hAnsi="Times New Roman"/>
                <w:sz w:val="28"/>
                <w:szCs w:val="28"/>
              </w:rPr>
              <w:t xml:space="preserve"> </w:t>
            </w:r>
            <w:r>
              <w:rPr>
                <w:rFonts w:ascii="Times New Roman" w:hAnsi="Times New Roman"/>
                <w:sz w:val="28"/>
                <w:szCs w:val="28"/>
              </w:rPr>
              <w:t xml:space="preserve"> </w:t>
            </w:r>
          </w:p>
        </w:tc>
      </w:tr>
      <w:tr w:rsidR="00822761" w:rsidRPr="004F1580" w14:paraId="482E052A" w14:textId="77777777" w:rsidTr="00770AB1">
        <w:trPr>
          <w:trHeight w:val="276"/>
        </w:trPr>
        <w:tc>
          <w:tcPr>
            <w:tcW w:w="738" w:type="dxa"/>
            <w:tcBorders>
              <w:top w:val="single" w:sz="4" w:space="0" w:color="auto"/>
              <w:left w:val="single" w:sz="4" w:space="0" w:color="auto"/>
              <w:bottom w:val="single" w:sz="4" w:space="0" w:color="auto"/>
              <w:right w:val="single" w:sz="4" w:space="0" w:color="auto"/>
            </w:tcBorders>
          </w:tcPr>
          <w:p w14:paraId="70CDE83F" w14:textId="77777777" w:rsidR="00822761" w:rsidRPr="004F1580"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26539CFE" w14:textId="77777777" w:rsidR="00822761" w:rsidRPr="001D6CFE" w:rsidRDefault="00822761" w:rsidP="00770AB1">
            <w:pPr>
              <w:pStyle w:val="af0"/>
              <w:spacing w:before="0" w:beforeAutospacing="0" w:after="0" w:afterAutospacing="0"/>
              <w:rPr>
                <w:sz w:val="28"/>
                <w:szCs w:val="28"/>
              </w:rPr>
            </w:pPr>
            <w:r>
              <w:rPr>
                <w:sz w:val="28"/>
                <w:szCs w:val="28"/>
              </w:rPr>
              <w:t>пункт 42</w:t>
            </w:r>
          </w:p>
        </w:tc>
        <w:tc>
          <w:tcPr>
            <w:tcW w:w="3969" w:type="dxa"/>
            <w:tcBorders>
              <w:top w:val="single" w:sz="4" w:space="0" w:color="auto"/>
              <w:left w:val="single" w:sz="4" w:space="0" w:color="auto"/>
              <w:bottom w:val="single" w:sz="4" w:space="0" w:color="auto"/>
              <w:right w:val="single" w:sz="4" w:space="0" w:color="auto"/>
            </w:tcBorders>
          </w:tcPr>
          <w:p w14:paraId="70BA8986" w14:textId="77777777" w:rsidR="00822761" w:rsidRPr="000E2DD2" w:rsidRDefault="00822761" w:rsidP="00770AB1">
            <w:pP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3F3ABDEF" w14:textId="77777777" w:rsidR="00822761" w:rsidRPr="004D52DD"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42. Реализация (отгрузка) этилового спирта на экспорт Поставщиком осуществляется ежедневно с понедельника по пятницу с 10:00 часов до 17:00 часов дня по местному часовому поясу.</w:t>
            </w:r>
          </w:p>
          <w:p w14:paraId="4B955529" w14:textId="77777777" w:rsidR="00822761" w:rsidRPr="004D52DD"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Реализация (отгрузка) этилового спирта не осуществляется с 17:00 часов дня до 10:00 часов следующего дня по местному часовому поясу, а также в праздничные дни, в субботу и воскресенье.</w:t>
            </w:r>
          </w:p>
        </w:tc>
        <w:tc>
          <w:tcPr>
            <w:tcW w:w="3685" w:type="dxa"/>
            <w:tcBorders>
              <w:top w:val="single" w:sz="4" w:space="0" w:color="auto"/>
              <w:left w:val="single" w:sz="4" w:space="0" w:color="auto"/>
              <w:bottom w:val="single" w:sz="4" w:space="0" w:color="auto"/>
              <w:right w:val="single" w:sz="4" w:space="0" w:color="auto"/>
            </w:tcBorders>
          </w:tcPr>
          <w:p w14:paraId="3AF0EFD8" w14:textId="77777777" w:rsidR="00822761" w:rsidRPr="000E2DD2" w:rsidRDefault="00822761" w:rsidP="00770AB1">
            <w:pPr>
              <w:pStyle w:val="af9"/>
              <w:jc w:val="both"/>
              <w:rPr>
                <w:rFonts w:ascii="Times New Roman" w:hAnsi="Times New Roman"/>
                <w:sz w:val="28"/>
                <w:szCs w:val="28"/>
              </w:rPr>
            </w:pPr>
            <w:r w:rsidRPr="000A792F">
              <w:rPr>
                <w:rFonts w:ascii="Times New Roman" w:hAnsi="Times New Roman"/>
                <w:sz w:val="28"/>
                <w:szCs w:val="28"/>
              </w:rPr>
              <w:t xml:space="preserve">     </w:t>
            </w:r>
            <w:r>
              <w:rPr>
                <w:rFonts w:ascii="Times New Roman" w:hAnsi="Times New Roman"/>
                <w:sz w:val="28"/>
                <w:szCs w:val="28"/>
              </w:rPr>
              <w:t>Указанная поправка разработана в целях исполнения Поручения, а также направлена</w:t>
            </w:r>
            <w:r w:rsidRPr="007E51F9">
              <w:rPr>
                <w:rFonts w:ascii="Times New Roman" w:hAnsi="Times New Roman"/>
                <w:sz w:val="28"/>
                <w:szCs w:val="28"/>
              </w:rPr>
              <w:t xml:space="preserve"> </w:t>
            </w:r>
            <w:r>
              <w:rPr>
                <w:rFonts w:ascii="Times New Roman" w:hAnsi="Times New Roman"/>
                <w:sz w:val="28"/>
                <w:szCs w:val="28"/>
              </w:rPr>
              <w:t xml:space="preserve">на </w:t>
            </w:r>
            <w:r w:rsidRPr="007E51F9">
              <w:rPr>
                <w:rFonts w:ascii="Times New Roman" w:hAnsi="Times New Roman"/>
                <w:sz w:val="28"/>
                <w:szCs w:val="28"/>
              </w:rPr>
              <w:t>развити</w:t>
            </w:r>
            <w:r>
              <w:rPr>
                <w:rFonts w:ascii="Times New Roman" w:hAnsi="Times New Roman"/>
                <w:sz w:val="28"/>
                <w:szCs w:val="28"/>
              </w:rPr>
              <w:t>е</w:t>
            </w:r>
            <w:r w:rsidRPr="007E51F9">
              <w:rPr>
                <w:rFonts w:ascii="Times New Roman" w:hAnsi="Times New Roman"/>
                <w:sz w:val="28"/>
                <w:szCs w:val="28"/>
              </w:rPr>
              <w:t xml:space="preserve"> экспорта этилового спирта.</w:t>
            </w:r>
            <w:r>
              <w:rPr>
                <w:rFonts w:ascii="Times New Roman" w:hAnsi="Times New Roman"/>
                <w:sz w:val="28"/>
                <w:szCs w:val="28"/>
              </w:rPr>
              <w:t xml:space="preserve"> Редакция нового пункта 42 предусмотрена по аналогии с действующим порядком </w:t>
            </w:r>
            <w:r w:rsidRPr="001F5B0B">
              <w:rPr>
                <w:rFonts w:ascii="Times New Roman" w:hAnsi="Times New Roman"/>
                <w:sz w:val="28"/>
                <w:szCs w:val="28"/>
              </w:rPr>
              <w:t>реализации (отгрузки) этилового спирта производителям алкогольной продукции,</w:t>
            </w:r>
            <w:r>
              <w:rPr>
                <w:rFonts w:ascii="Times New Roman" w:hAnsi="Times New Roman"/>
                <w:sz w:val="28"/>
                <w:szCs w:val="28"/>
              </w:rPr>
              <w:t xml:space="preserve"> </w:t>
            </w:r>
            <w:r w:rsidRPr="001F5B0B">
              <w:rPr>
                <w:rFonts w:ascii="Times New Roman" w:hAnsi="Times New Roman"/>
                <w:sz w:val="28"/>
                <w:szCs w:val="28"/>
              </w:rPr>
              <w:t>организациям, использующим этиловый спирт в технических целях, для лабораторных нужд или при производстве неалкогольной продукции</w:t>
            </w:r>
            <w:r>
              <w:rPr>
                <w:rFonts w:ascii="Times New Roman" w:hAnsi="Times New Roman"/>
                <w:sz w:val="28"/>
                <w:szCs w:val="28"/>
              </w:rPr>
              <w:t>.</w:t>
            </w:r>
            <w:r w:rsidRPr="001F5B0B">
              <w:rPr>
                <w:rFonts w:ascii="Times New Roman" w:hAnsi="Times New Roman"/>
                <w:sz w:val="28"/>
                <w:szCs w:val="28"/>
              </w:rPr>
              <w:t xml:space="preserve"> </w:t>
            </w:r>
            <w:r>
              <w:rPr>
                <w:rFonts w:ascii="Times New Roman" w:hAnsi="Times New Roman"/>
                <w:sz w:val="28"/>
                <w:szCs w:val="28"/>
              </w:rPr>
              <w:t xml:space="preserve"> </w:t>
            </w:r>
          </w:p>
        </w:tc>
      </w:tr>
      <w:tr w:rsidR="00822761" w:rsidRPr="004F1580" w14:paraId="08E7C64C" w14:textId="77777777" w:rsidTr="00770AB1">
        <w:trPr>
          <w:trHeight w:val="276"/>
        </w:trPr>
        <w:tc>
          <w:tcPr>
            <w:tcW w:w="738" w:type="dxa"/>
            <w:tcBorders>
              <w:top w:val="single" w:sz="4" w:space="0" w:color="auto"/>
              <w:left w:val="single" w:sz="4" w:space="0" w:color="auto"/>
              <w:bottom w:val="single" w:sz="4" w:space="0" w:color="auto"/>
              <w:right w:val="single" w:sz="4" w:space="0" w:color="auto"/>
            </w:tcBorders>
          </w:tcPr>
          <w:p w14:paraId="2888F1FA" w14:textId="77777777" w:rsidR="00822761" w:rsidRPr="004F1580" w:rsidRDefault="00822761" w:rsidP="00822761">
            <w:pPr>
              <w:pStyle w:val="11"/>
              <w:numPr>
                <w:ilvl w:val="0"/>
                <w:numId w:val="8"/>
              </w:numPr>
              <w:ind w:left="0" w:firstLine="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28B7D5DE" w14:textId="77777777" w:rsidR="00822761" w:rsidRPr="001D6CFE" w:rsidRDefault="00822761" w:rsidP="00770AB1">
            <w:pPr>
              <w:pStyle w:val="af0"/>
              <w:spacing w:before="0" w:beforeAutospacing="0" w:after="0" w:afterAutospacing="0"/>
              <w:rPr>
                <w:sz w:val="28"/>
                <w:szCs w:val="28"/>
              </w:rPr>
            </w:pPr>
            <w:r>
              <w:rPr>
                <w:sz w:val="28"/>
                <w:szCs w:val="28"/>
              </w:rPr>
              <w:t>пункт 43</w:t>
            </w:r>
          </w:p>
        </w:tc>
        <w:tc>
          <w:tcPr>
            <w:tcW w:w="3969" w:type="dxa"/>
            <w:tcBorders>
              <w:top w:val="single" w:sz="4" w:space="0" w:color="auto"/>
              <w:left w:val="single" w:sz="4" w:space="0" w:color="auto"/>
              <w:bottom w:val="single" w:sz="4" w:space="0" w:color="auto"/>
              <w:right w:val="single" w:sz="4" w:space="0" w:color="auto"/>
            </w:tcBorders>
          </w:tcPr>
          <w:p w14:paraId="2F947B85" w14:textId="77777777" w:rsidR="00822761" w:rsidRPr="000E2DD2" w:rsidRDefault="00822761" w:rsidP="00770AB1">
            <w:pP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6E5356EF" w14:textId="77777777" w:rsidR="00822761" w:rsidRPr="004D52DD" w:rsidRDefault="00822761" w:rsidP="00770AB1">
            <w:pPr>
              <w:rPr>
                <w:rFonts w:ascii="Times New Roman" w:hAnsi="Times New Roman"/>
                <w:b/>
                <w:bCs/>
                <w:color w:val="000000"/>
                <w:spacing w:val="2"/>
                <w:sz w:val="28"/>
                <w:szCs w:val="28"/>
                <w:shd w:val="clear" w:color="auto" w:fill="FFFFFF"/>
              </w:rPr>
            </w:pPr>
            <w:r>
              <w:rPr>
                <w:rFonts w:ascii="Times New Roman" w:hAnsi="Times New Roman"/>
                <w:b/>
                <w:bCs/>
                <w:color w:val="000000"/>
                <w:spacing w:val="2"/>
                <w:sz w:val="28"/>
                <w:szCs w:val="28"/>
                <w:shd w:val="clear" w:color="auto" w:fill="FFFFFF"/>
              </w:rPr>
              <w:t xml:space="preserve">   </w:t>
            </w:r>
            <w:r w:rsidRPr="004D52DD">
              <w:rPr>
                <w:rFonts w:ascii="Times New Roman" w:hAnsi="Times New Roman"/>
                <w:b/>
                <w:bCs/>
                <w:color w:val="000000"/>
                <w:spacing w:val="2"/>
                <w:sz w:val="28"/>
                <w:szCs w:val="28"/>
                <w:shd w:val="clear" w:color="auto" w:fill="FFFFFF"/>
              </w:rPr>
              <w:t xml:space="preserve">43. Этиловый спирт отпускается через мерники, прошедшие в установленные сроки государственную поверку, имеющие пломбы или клейма государственного </w:t>
            </w:r>
            <w:proofErr w:type="spellStart"/>
            <w:r w:rsidRPr="004D52DD">
              <w:rPr>
                <w:rFonts w:ascii="Times New Roman" w:hAnsi="Times New Roman"/>
                <w:b/>
                <w:bCs/>
                <w:color w:val="000000"/>
                <w:spacing w:val="2"/>
                <w:sz w:val="28"/>
                <w:szCs w:val="28"/>
                <w:shd w:val="clear" w:color="auto" w:fill="FFFFFF"/>
              </w:rPr>
              <w:t>поверителя</w:t>
            </w:r>
            <w:proofErr w:type="spellEnd"/>
            <w:r w:rsidRPr="004D52DD">
              <w:rPr>
                <w:rFonts w:ascii="Times New Roman" w:hAnsi="Times New Roman"/>
                <w:b/>
                <w:bCs/>
                <w:color w:val="000000"/>
                <w:spacing w:val="2"/>
                <w:sz w:val="28"/>
                <w:szCs w:val="28"/>
                <w:shd w:val="clear" w:color="auto" w:fill="FFFFFF"/>
              </w:rPr>
              <w:t xml:space="preserve"> и свидетельства об их поверке, с определением его объема, концентрации, температуры и исчислением количества безводного спирта.</w:t>
            </w:r>
          </w:p>
        </w:tc>
        <w:tc>
          <w:tcPr>
            <w:tcW w:w="3685" w:type="dxa"/>
            <w:tcBorders>
              <w:top w:val="single" w:sz="4" w:space="0" w:color="auto"/>
              <w:left w:val="single" w:sz="4" w:space="0" w:color="auto"/>
              <w:bottom w:val="single" w:sz="4" w:space="0" w:color="auto"/>
              <w:right w:val="single" w:sz="4" w:space="0" w:color="auto"/>
            </w:tcBorders>
          </w:tcPr>
          <w:p w14:paraId="0E3B02D1" w14:textId="77777777" w:rsidR="00822761" w:rsidRPr="000E2DD2" w:rsidRDefault="00822761" w:rsidP="00770AB1">
            <w:pPr>
              <w:pStyle w:val="af9"/>
              <w:jc w:val="both"/>
              <w:rPr>
                <w:rFonts w:ascii="Times New Roman" w:hAnsi="Times New Roman"/>
                <w:sz w:val="28"/>
                <w:szCs w:val="28"/>
              </w:rPr>
            </w:pPr>
            <w:r w:rsidRPr="000A792F">
              <w:rPr>
                <w:rFonts w:ascii="Times New Roman" w:hAnsi="Times New Roman"/>
                <w:sz w:val="28"/>
                <w:szCs w:val="28"/>
              </w:rPr>
              <w:t xml:space="preserve">   </w:t>
            </w:r>
            <w:r>
              <w:rPr>
                <w:rFonts w:ascii="Times New Roman" w:hAnsi="Times New Roman"/>
                <w:sz w:val="28"/>
                <w:szCs w:val="28"/>
              </w:rPr>
              <w:t>Указанная поправка разработана в целях исполнения Поручения, а также направлена</w:t>
            </w:r>
            <w:r w:rsidRPr="007E51F9">
              <w:rPr>
                <w:rFonts w:ascii="Times New Roman" w:hAnsi="Times New Roman"/>
                <w:sz w:val="28"/>
                <w:szCs w:val="28"/>
              </w:rPr>
              <w:t xml:space="preserve"> </w:t>
            </w:r>
            <w:r>
              <w:rPr>
                <w:rFonts w:ascii="Times New Roman" w:hAnsi="Times New Roman"/>
                <w:sz w:val="28"/>
                <w:szCs w:val="28"/>
              </w:rPr>
              <w:t xml:space="preserve">на </w:t>
            </w:r>
            <w:r w:rsidRPr="007E51F9">
              <w:rPr>
                <w:rFonts w:ascii="Times New Roman" w:hAnsi="Times New Roman"/>
                <w:sz w:val="28"/>
                <w:szCs w:val="28"/>
              </w:rPr>
              <w:t>развити</w:t>
            </w:r>
            <w:r>
              <w:rPr>
                <w:rFonts w:ascii="Times New Roman" w:hAnsi="Times New Roman"/>
                <w:sz w:val="28"/>
                <w:szCs w:val="28"/>
              </w:rPr>
              <w:t>е</w:t>
            </w:r>
            <w:r w:rsidRPr="007E51F9">
              <w:rPr>
                <w:rFonts w:ascii="Times New Roman" w:hAnsi="Times New Roman"/>
                <w:sz w:val="28"/>
                <w:szCs w:val="28"/>
              </w:rPr>
              <w:t xml:space="preserve"> экспорта этилового спирта.</w:t>
            </w:r>
            <w:r>
              <w:rPr>
                <w:rFonts w:ascii="Times New Roman" w:hAnsi="Times New Roman"/>
                <w:sz w:val="28"/>
                <w:szCs w:val="28"/>
              </w:rPr>
              <w:t xml:space="preserve"> Редакция нового пункта 43 предусмотрена по аналогии с действующим порядком </w:t>
            </w:r>
            <w:r w:rsidRPr="001F5B0B">
              <w:rPr>
                <w:rFonts w:ascii="Times New Roman" w:hAnsi="Times New Roman"/>
                <w:sz w:val="28"/>
                <w:szCs w:val="28"/>
              </w:rPr>
              <w:t>реализации (отгрузки) этилового спирта производителям алкогольной продукции,</w:t>
            </w:r>
            <w:r>
              <w:rPr>
                <w:rFonts w:ascii="Times New Roman" w:hAnsi="Times New Roman"/>
                <w:sz w:val="28"/>
                <w:szCs w:val="28"/>
              </w:rPr>
              <w:t xml:space="preserve"> </w:t>
            </w:r>
            <w:r w:rsidRPr="001F5B0B">
              <w:rPr>
                <w:rFonts w:ascii="Times New Roman" w:hAnsi="Times New Roman"/>
                <w:sz w:val="28"/>
                <w:szCs w:val="28"/>
              </w:rPr>
              <w:t>организациям, использующим этиловый спирт в технических целях, для лабораторных нужд или при производстве неалкогольной продукции</w:t>
            </w:r>
            <w:r>
              <w:rPr>
                <w:rFonts w:ascii="Times New Roman" w:hAnsi="Times New Roman"/>
                <w:sz w:val="28"/>
                <w:szCs w:val="28"/>
              </w:rPr>
              <w:t>.</w:t>
            </w:r>
          </w:p>
        </w:tc>
      </w:tr>
    </w:tbl>
    <w:p w14:paraId="3EAF1831" w14:textId="77777777" w:rsidR="00822761" w:rsidRPr="000D312A" w:rsidRDefault="00822761" w:rsidP="00822761">
      <w:pPr>
        <w:rPr>
          <w:rFonts w:ascii="Times New Roman" w:hAnsi="Times New Roman"/>
          <w:sz w:val="28"/>
          <w:szCs w:val="28"/>
        </w:rPr>
      </w:pPr>
    </w:p>
    <w:p w14:paraId="5E3FEDAF" w14:textId="77777777" w:rsidR="00822761" w:rsidRDefault="00822761" w:rsidP="00822761"/>
    <w:p w14:paraId="652E7C45" w14:textId="1F301AD8" w:rsidR="00DC5D37" w:rsidRPr="00822761" w:rsidRDefault="00DC5D37" w:rsidP="00822761"/>
    <w:sectPr w:rsidR="00DC5D37" w:rsidRPr="00822761" w:rsidSect="005907DA">
      <w:headerReference w:type="default" r:id="rId8"/>
      <w:pgSz w:w="16838" w:h="11906" w:orient="landscape" w:code="9"/>
      <w:pgMar w:top="1276" w:right="851" w:bottom="1560"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8C3DB" w14:textId="77777777" w:rsidR="00F81F48" w:rsidRDefault="00F81F48" w:rsidP="00D976F3">
      <w:r>
        <w:separator/>
      </w:r>
    </w:p>
  </w:endnote>
  <w:endnote w:type="continuationSeparator" w:id="0">
    <w:p w14:paraId="7563DB90" w14:textId="77777777" w:rsidR="00F81F48" w:rsidRDefault="00F81F48" w:rsidP="00D9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1A495" w14:textId="77777777" w:rsidR="00F81F48" w:rsidRDefault="00F81F48" w:rsidP="00D976F3">
      <w:r>
        <w:separator/>
      </w:r>
    </w:p>
  </w:footnote>
  <w:footnote w:type="continuationSeparator" w:id="0">
    <w:p w14:paraId="5284455E" w14:textId="77777777" w:rsidR="00F81F48" w:rsidRDefault="00F81F48" w:rsidP="00D9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468946"/>
      <w:docPartObj>
        <w:docPartGallery w:val="Page Numbers (Top of Page)"/>
        <w:docPartUnique/>
      </w:docPartObj>
    </w:sdtPr>
    <w:sdtEndPr>
      <w:rPr>
        <w:rFonts w:ascii="Times New Roman" w:hAnsi="Times New Roman" w:cs="Times New Roman"/>
        <w:sz w:val="28"/>
        <w:szCs w:val="28"/>
      </w:rPr>
    </w:sdtEndPr>
    <w:sdtContent>
      <w:p w14:paraId="7C771C85" w14:textId="661E1514" w:rsidR="006947C5" w:rsidRPr="006706CB" w:rsidRDefault="006947C5" w:rsidP="006706CB">
        <w:pPr>
          <w:pStyle w:val="ac"/>
          <w:jc w:val="center"/>
          <w:rPr>
            <w:rFonts w:ascii="Times New Roman" w:hAnsi="Times New Roman" w:cs="Times New Roman"/>
            <w:sz w:val="28"/>
            <w:szCs w:val="28"/>
          </w:rPr>
        </w:pPr>
        <w:r w:rsidRPr="006706CB">
          <w:rPr>
            <w:rFonts w:ascii="Times New Roman" w:hAnsi="Times New Roman" w:cs="Times New Roman"/>
            <w:sz w:val="28"/>
            <w:szCs w:val="28"/>
          </w:rPr>
          <w:fldChar w:fldCharType="begin"/>
        </w:r>
        <w:r w:rsidRPr="006706CB">
          <w:rPr>
            <w:rFonts w:ascii="Times New Roman" w:hAnsi="Times New Roman" w:cs="Times New Roman"/>
            <w:sz w:val="28"/>
            <w:szCs w:val="28"/>
          </w:rPr>
          <w:instrText>PAGE   \* MERGEFORMAT</w:instrText>
        </w:r>
        <w:r w:rsidRPr="006706CB">
          <w:rPr>
            <w:rFonts w:ascii="Times New Roman" w:hAnsi="Times New Roman" w:cs="Times New Roman"/>
            <w:sz w:val="28"/>
            <w:szCs w:val="28"/>
          </w:rPr>
          <w:fldChar w:fldCharType="separate"/>
        </w:r>
        <w:r w:rsidR="007E7D64">
          <w:rPr>
            <w:rFonts w:ascii="Times New Roman" w:hAnsi="Times New Roman" w:cs="Times New Roman"/>
            <w:noProof/>
            <w:sz w:val="28"/>
            <w:szCs w:val="28"/>
          </w:rPr>
          <w:t>5</w:t>
        </w:r>
        <w:r w:rsidRPr="006706CB">
          <w:rPr>
            <w:rFonts w:ascii="Times New Roman" w:hAnsi="Times New Roman" w:cs="Times New Roman"/>
            <w:sz w:val="28"/>
            <w:szCs w:val="28"/>
          </w:rPr>
          <w:fldChar w:fldCharType="end"/>
        </w:r>
      </w:p>
    </w:sdtContent>
  </w:sdt>
  <w:p w14:paraId="008E216B" w14:textId="77777777" w:rsidR="006947C5" w:rsidRDefault="006947C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20508"/>
    <w:multiLevelType w:val="multilevel"/>
    <w:tmpl w:val="5750F5AC"/>
    <w:lvl w:ilvl="0">
      <w:start w:val="1"/>
      <w:numFmt w:val="decimal"/>
      <w:lvlText w:val="%1-"/>
      <w:lvlJc w:val="left"/>
      <w:pPr>
        <w:ind w:left="876" w:hanging="876"/>
      </w:pPr>
    </w:lvl>
    <w:lvl w:ilvl="1">
      <w:start w:val="1"/>
      <w:numFmt w:val="decimal"/>
      <w:lvlText w:val="%1-%2)"/>
      <w:lvlJc w:val="left"/>
      <w:pPr>
        <w:ind w:left="1644" w:hanging="875"/>
      </w:pPr>
    </w:lvl>
    <w:lvl w:ilvl="2">
      <w:start w:val="1"/>
      <w:numFmt w:val="decimal"/>
      <w:lvlText w:val="%1-%2)%3."/>
      <w:lvlJc w:val="left"/>
      <w:pPr>
        <w:ind w:left="2412" w:hanging="876"/>
      </w:pPr>
    </w:lvl>
    <w:lvl w:ilvl="3">
      <w:start w:val="1"/>
      <w:numFmt w:val="decimal"/>
      <w:lvlText w:val="%1-%2)%3.%4."/>
      <w:lvlJc w:val="left"/>
      <w:pPr>
        <w:ind w:left="3384" w:hanging="1080"/>
      </w:pPr>
    </w:lvl>
    <w:lvl w:ilvl="4">
      <w:start w:val="1"/>
      <w:numFmt w:val="decimal"/>
      <w:lvlText w:val="%1-%2)%3.%4.%5."/>
      <w:lvlJc w:val="left"/>
      <w:pPr>
        <w:ind w:left="4152" w:hanging="1080"/>
      </w:pPr>
    </w:lvl>
    <w:lvl w:ilvl="5">
      <w:start w:val="1"/>
      <w:numFmt w:val="decimal"/>
      <w:lvlText w:val="%1-%2)%3.%4.%5.%6."/>
      <w:lvlJc w:val="left"/>
      <w:pPr>
        <w:ind w:left="5280" w:hanging="1440"/>
      </w:pPr>
    </w:lvl>
    <w:lvl w:ilvl="6">
      <w:start w:val="1"/>
      <w:numFmt w:val="decimal"/>
      <w:lvlText w:val="%1-%2)%3.%4.%5.%6.%7."/>
      <w:lvlJc w:val="left"/>
      <w:pPr>
        <w:ind w:left="6048" w:hanging="1440"/>
      </w:pPr>
    </w:lvl>
    <w:lvl w:ilvl="7">
      <w:start w:val="1"/>
      <w:numFmt w:val="decimal"/>
      <w:lvlText w:val="%1-%2)%3.%4.%5.%6.%7.%8."/>
      <w:lvlJc w:val="left"/>
      <w:pPr>
        <w:ind w:left="7176" w:hanging="1800"/>
      </w:pPr>
    </w:lvl>
    <w:lvl w:ilvl="8">
      <w:start w:val="1"/>
      <w:numFmt w:val="decimal"/>
      <w:lvlText w:val="%1-%2)%3.%4.%5.%6.%7.%8.%9."/>
      <w:lvlJc w:val="left"/>
      <w:pPr>
        <w:ind w:left="7944" w:hanging="1800"/>
      </w:pPr>
    </w:lvl>
  </w:abstractNum>
  <w:abstractNum w:abstractNumId="1" w15:restartNumberingAfterBreak="0">
    <w:nsid w:val="335C1F27"/>
    <w:multiLevelType w:val="multilevel"/>
    <w:tmpl w:val="88D24110"/>
    <w:lvl w:ilvl="0">
      <w:start w:val="1"/>
      <w:numFmt w:val="decimal"/>
      <w:lvlText w:val="%1."/>
      <w:lvlJc w:val="left"/>
      <w:pPr>
        <w:ind w:left="1650" w:hanging="972"/>
      </w:pPr>
    </w:lvl>
    <w:lvl w:ilvl="1">
      <w:start w:val="1"/>
      <w:numFmt w:val="lowerLetter"/>
      <w:lvlText w:val="%2."/>
      <w:lvlJc w:val="left"/>
      <w:pPr>
        <w:ind w:left="1758" w:hanging="360"/>
      </w:pPr>
    </w:lvl>
    <w:lvl w:ilvl="2">
      <w:start w:val="1"/>
      <w:numFmt w:val="lowerRoman"/>
      <w:lvlText w:val="%3."/>
      <w:lvlJc w:val="right"/>
      <w:pPr>
        <w:ind w:left="2478" w:hanging="180"/>
      </w:pPr>
    </w:lvl>
    <w:lvl w:ilvl="3">
      <w:start w:val="1"/>
      <w:numFmt w:val="decimal"/>
      <w:lvlText w:val="%4."/>
      <w:lvlJc w:val="left"/>
      <w:pPr>
        <w:ind w:left="3198" w:hanging="360"/>
      </w:pPr>
    </w:lvl>
    <w:lvl w:ilvl="4">
      <w:start w:val="1"/>
      <w:numFmt w:val="lowerLetter"/>
      <w:lvlText w:val="%5."/>
      <w:lvlJc w:val="left"/>
      <w:pPr>
        <w:ind w:left="3918" w:hanging="360"/>
      </w:pPr>
    </w:lvl>
    <w:lvl w:ilvl="5">
      <w:start w:val="1"/>
      <w:numFmt w:val="lowerRoman"/>
      <w:lvlText w:val="%6."/>
      <w:lvlJc w:val="right"/>
      <w:pPr>
        <w:ind w:left="4638" w:hanging="180"/>
      </w:pPr>
    </w:lvl>
    <w:lvl w:ilvl="6">
      <w:start w:val="1"/>
      <w:numFmt w:val="decimal"/>
      <w:lvlText w:val="%7."/>
      <w:lvlJc w:val="left"/>
      <w:pPr>
        <w:ind w:left="5358" w:hanging="360"/>
      </w:pPr>
    </w:lvl>
    <w:lvl w:ilvl="7">
      <w:start w:val="1"/>
      <w:numFmt w:val="lowerLetter"/>
      <w:lvlText w:val="%8."/>
      <w:lvlJc w:val="left"/>
      <w:pPr>
        <w:ind w:left="6078" w:hanging="360"/>
      </w:pPr>
    </w:lvl>
    <w:lvl w:ilvl="8">
      <w:start w:val="1"/>
      <w:numFmt w:val="lowerRoman"/>
      <w:lvlText w:val="%9."/>
      <w:lvlJc w:val="right"/>
      <w:pPr>
        <w:ind w:left="6798" w:hanging="180"/>
      </w:pPr>
    </w:lvl>
  </w:abstractNum>
  <w:abstractNum w:abstractNumId="2" w15:restartNumberingAfterBreak="0">
    <w:nsid w:val="473803C7"/>
    <w:multiLevelType w:val="multilevel"/>
    <w:tmpl w:val="2D521F48"/>
    <w:lvl w:ilvl="0">
      <w:start w:val="1"/>
      <w:numFmt w:val="decimal"/>
      <w:lvlText w:val="%1."/>
      <w:lvlJc w:val="left"/>
      <w:pPr>
        <w:ind w:left="660" w:hanging="360"/>
      </w:p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3" w15:restartNumberingAfterBreak="0">
    <w:nsid w:val="4BE60514"/>
    <w:multiLevelType w:val="multilevel"/>
    <w:tmpl w:val="20327BFA"/>
    <w:lvl w:ilvl="0">
      <w:start w:val="1"/>
      <w:numFmt w:val="decimal"/>
      <w:lvlText w:val="%1)"/>
      <w:lvlJc w:val="left"/>
      <w:pPr>
        <w:ind w:left="819" w:hanging="359"/>
      </w:pPr>
    </w:lvl>
    <w:lvl w:ilvl="1">
      <w:start w:val="1"/>
      <w:numFmt w:val="lowerLetter"/>
      <w:lvlText w:val="%2."/>
      <w:lvlJc w:val="left"/>
      <w:pPr>
        <w:ind w:left="1539" w:hanging="360"/>
      </w:pPr>
    </w:lvl>
    <w:lvl w:ilvl="2">
      <w:start w:val="1"/>
      <w:numFmt w:val="lowerRoman"/>
      <w:lvlText w:val="%3."/>
      <w:lvlJc w:val="right"/>
      <w:pPr>
        <w:ind w:left="2259" w:hanging="180"/>
      </w:pPr>
    </w:lvl>
    <w:lvl w:ilvl="3">
      <w:start w:val="1"/>
      <w:numFmt w:val="decimal"/>
      <w:lvlText w:val="%4."/>
      <w:lvlJc w:val="left"/>
      <w:pPr>
        <w:ind w:left="2979" w:hanging="360"/>
      </w:pPr>
    </w:lvl>
    <w:lvl w:ilvl="4">
      <w:start w:val="1"/>
      <w:numFmt w:val="lowerLetter"/>
      <w:lvlText w:val="%5."/>
      <w:lvlJc w:val="left"/>
      <w:pPr>
        <w:ind w:left="3699" w:hanging="360"/>
      </w:pPr>
    </w:lvl>
    <w:lvl w:ilvl="5">
      <w:start w:val="1"/>
      <w:numFmt w:val="lowerRoman"/>
      <w:lvlText w:val="%6."/>
      <w:lvlJc w:val="right"/>
      <w:pPr>
        <w:ind w:left="4419" w:hanging="180"/>
      </w:pPr>
    </w:lvl>
    <w:lvl w:ilvl="6">
      <w:start w:val="1"/>
      <w:numFmt w:val="decimal"/>
      <w:lvlText w:val="%7."/>
      <w:lvlJc w:val="left"/>
      <w:pPr>
        <w:ind w:left="5139" w:hanging="360"/>
      </w:pPr>
    </w:lvl>
    <w:lvl w:ilvl="7">
      <w:start w:val="1"/>
      <w:numFmt w:val="lowerLetter"/>
      <w:lvlText w:val="%8."/>
      <w:lvlJc w:val="left"/>
      <w:pPr>
        <w:ind w:left="5859" w:hanging="360"/>
      </w:pPr>
    </w:lvl>
    <w:lvl w:ilvl="8">
      <w:start w:val="1"/>
      <w:numFmt w:val="lowerRoman"/>
      <w:lvlText w:val="%9."/>
      <w:lvlJc w:val="right"/>
      <w:pPr>
        <w:ind w:left="6579" w:hanging="180"/>
      </w:pPr>
    </w:lvl>
  </w:abstractNum>
  <w:abstractNum w:abstractNumId="4" w15:restartNumberingAfterBreak="0">
    <w:nsid w:val="56A40E95"/>
    <w:multiLevelType w:val="hybridMultilevel"/>
    <w:tmpl w:val="C31C8A30"/>
    <w:lvl w:ilvl="0" w:tplc="C4F689B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15:restartNumberingAfterBreak="0">
    <w:nsid w:val="5C52051D"/>
    <w:multiLevelType w:val="multilevel"/>
    <w:tmpl w:val="929264CE"/>
    <w:lvl w:ilvl="0">
      <w:start w:val="1"/>
      <w:numFmt w:val="decimal"/>
      <w:lvlText w:val="%1."/>
      <w:lvlJc w:val="left"/>
      <w:pPr>
        <w:ind w:left="1530" w:hanging="1152"/>
      </w:pPr>
      <w:rPr>
        <w:b w:val="0"/>
      </w:rPr>
    </w:lvl>
    <w:lvl w:ilvl="1">
      <w:start w:val="1"/>
      <w:numFmt w:val="lowerLetter"/>
      <w:lvlText w:val="%2."/>
      <w:lvlJc w:val="left"/>
      <w:pPr>
        <w:ind w:left="1458" w:hanging="360"/>
      </w:pPr>
    </w:lvl>
    <w:lvl w:ilvl="2">
      <w:start w:val="1"/>
      <w:numFmt w:val="lowerRoman"/>
      <w:lvlText w:val="%3."/>
      <w:lvlJc w:val="right"/>
      <w:pPr>
        <w:ind w:left="2178" w:hanging="180"/>
      </w:pPr>
    </w:lvl>
    <w:lvl w:ilvl="3">
      <w:start w:val="1"/>
      <w:numFmt w:val="decimal"/>
      <w:lvlText w:val="%4."/>
      <w:lvlJc w:val="left"/>
      <w:pPr>
        <w:ind w:left="2898" w:hanging="360"/>
      </w:pPr>
    </w:lvl>
    <w:lvl w:ilvl="4">
      <w:start w:val="1"/>
      <w:numFmt w:val="lowerLetter"/>
      <w:lvlText w:val="%5."/>
      <w:lvlJc w:val="left"/>
      <w:pPr>
        <w:ind w:left="3618" w:hanging="360"/>
      </w:pPr>
    </w:lvl>
    <w:lvl w:ilvl="5">
      <w:start w:val="1"/>
      <w:numFmt w:val="lowerRoman"/>
      <w:lvlText w:val="%6."/>
      <w:lvlJc w:val="right"/>
      <w:pPr>
        <w:ind w:left="4338" w:hanging="180"/>
      </w:pPr>
    </w:lvl>
    <w:lvl w:ilvl="6">
      <w:start w:val="1"/>
      <w:numFmt w:val="decimal"/>
      <w:lvlText w:val="%7."/>
      <w:lvlJc w:val="left"/>
      <w:pPr>
        <w:ind w:left="5058" w:hanging="360"/>
      </w:pPr>
    </w:lvl>
    <w:lvl w:ilvl="7">
      <w:start w:val="1"/>
      <w:numFmt w:val="lowerLetter"/>
      <w:lvlText w:val="%8."/>
      <w:lvlJc w:val="left"/>
      <w:pPr>
        <w:ind w:left="5778" w:hanging="360"/>
      </w:pPr>
    </w:lvl>
    <w:lvl w:ilvl="8">
      <w:start w:val="1"/>
      <w:numFmt w:val="lowerRoman"/>
      <w:lvlText w:val="%9."/>
      <w:lvlJc w:val="right"/>
      <w:pPr>
        <w:ind w:left="6498" w:hanging="180"/>
      </w:pPr>
    </w:lvl>
  </w:abstractNum>
  <w:abstractNum w:abstractNumId="6" w15:restartNumberingAfterBreak="0">
    <w:nsid w:val="5E67656E"/>
    <w:multiLevelType w:val="multilevel"/>
    <w:tmpl w:val="CD085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D826CB3"/>
    <w:multiLevelType w:val="hybridMultilevel"/>
    <w:tmpl w:val="1F566B66"/>
    <w:lvl w:ilvl="0" w:tplc="0419000F">
      <w:start w:val="1"/>
      <w:numFmt w:val="decimal"/>
      <w:lvlText w:val="%1."/>
      <w:lvlJc w:val="left"/>
      <w:pPr>
        <w:ind w:left="719"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644"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64905F30">
      <w:start w:val="1"/>
      <w:numFmt w:val="decimal"/>
      <w:lvlText w:val="%7."/>
      <w:lvlJc w:val="left"/>
      <w:pPr>
        <w:ind w:left="4680" w:hanging="360"/>
      </w:pPr>
      <w:rPr>
        <w:b w:val="0"/>
      </w:r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5"/>
  </w:num>
  <w:num w:numId="2">
    <w:abstractNumId w:val="6"/>
  </w:num>
  <w:num w:numId="3">
    <w:abstractNumId w:val="0"/>
  </w:num>
  <w:num w:numId="4">
    <w:abstractNumId w:val="2"/>
  </w:num>
  <w:num w:numId="5">
    <w:abstractNumId w:val="1"/>
  </w:num>
  <w:num w:numId="6">
    <w:abstractNumId w:val="3"/>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2DF"/>
    <w:rsid w:val="0000215C"/>
    <w:rsid w:val="00004DDD"/>
    <w:rsid w:val="00006341"/>
    <w:rsid w:val="0001413F"/>
    <w:rsid w:val="000243A6"/>
    <w:rsid w:val="0005404F"/>
    <w:rsid w:val="00055E19"/>
    <w:rsid w:val="00066569"/>
    <w:rsid w:val="00071E68"/>
    <w:rsid w:val="000777AF"/>
    <w:rsid w:val="000B1261"/>
    <w:rsid w:val="000B330C"/>
    <w:rsid w:val="00104ACA"/>
    <w:rsid w:val="00111FA2"/>
    <w:rsid w:val="0011725F"/>
    <w:rsid w:val="00125C6A"/>
    <w:rsid w:val="001452D4"/>
    <w:rsid w:val="00153235"/>
    <w:rsid w:val="00154337"/>
    <w:rsid w:val="00154AA4"/>
    <w:rsid w:val="001559B1"/>
    <w:rsid w:val="0017217A"/>
    <w:rsid w:val="00173FB1"/>
    <w:rsid w:val="00184997"/>
    <w:rsid w:val="001B1D19"/>
    <w:rsid w:val="001B385D"/>
    <w:rsid w:val="001B4D52"/>
    <w:rsid w:val="001D14D5"/>
    <w:rsid w:val="001D4313"/>
    <w:rsid w:val="001E6EF4"/>
    <w:rsid w:val="002037FE"/>
    <w:rsid w:val="00203E7C"/>
    <w:rsid w:val="00213E05"/>
    <w:rsid w:val="00214B66"/>
    <w:rsid w:val="00222D9C"/>
    <w:rsid w:val="0026219D"/>
    <w:rsid w:val="00267794"/>
    <w:rsid w:val="00277AE7"/>
    <w:rsid w:val="00291CB1"/>
    <w:rsid w:val="002942E4"/>
    <w:rsid w:val="0029724C"/>
    <w:rsid w:val="002A10DE"/>
    <w:rsid w:val="002B0ECC"/>
    <w:rsid w:val="002C65E6"/>
    <w:rsid w:val="002E407A"/>
    <w:rsid w:val="002F0F41"/>
    <w:rsid w:val="002F170A"/>
    <w:rsid w:val="003130E3"/>
    <w:rsid w:val="0032788B"/>
    <w:rsid w:val="00354A81"/>
    <w:rsid w:val="0036087A"/>
    <w:rsid w:val="00384E7B"/>
    <w:rsid w:val="003B48FC"/>
    <w:rsid w:val="003C6AC6"/>
    <w:rsid w:val="003D3E51"/>
    <w:rsid w:val="003E591F"/>
    <w:rsid w:val="003F6C45"/>
    <w:rsid w:val="00413B7A"/>
    <w:rsid w:val="004141F1"/>
    <w:rsid w:val="0042553F"/>
    <w:rsid w:val="00450FC4"/>
    <w:rsid w:val="004669A4"/>
    <w:rsid w:val="0047006B"/>
    <w:rsid w:val="00480D3F"/>
    <w:rsid w:val="00486560"/>
    <w:rsid w:val="00493A48"/>
    <w:rsid w:val="004A723D"/>
    <w:rsid w:val="004B03BC"/>
    <w:rsid w:val="004B7491"/>
    <w:rsid w:val="004C2F09"/>
    <w:rsid w:val="004D285D"/>
    <w:rsid w:val="005057F7"/>
    <w:rsid w:val="0050797F"/>
    <w:rsid w:val="0051379B"/>
    <w:rsid w:val="00513E61"/>
    <w:rsid w:val="005224C1"/>
    <w:rsid w:val="005326CF"/>
    <w:rsid w:val="0055260C"/>
    <w:rsid w:val="00553E67"/>
    <w:rsid w:val="00557DB1"/>
    <w:rsid w:val="00566426"/>
    <w:rsid w:val="0057413A"/>
    <w:rsid w:val="005907DA"/>
    <w:rsid w:val="005A1097"/>
    <w:rsid w:val="005B084E"/>
    <w:rsid w:val="005C38A6"/>
    <w:rsid w:val="005D0DB1"/>
    <w:rsid w:val="005D3235"/>
    <w:rsid w:val="005D7599"/>
    <w:rsid w:val="005E50EC"/>
    <w:rsid w:val="006074F0"/>
    <w:rsid w:val="00611F48"/>
    <w:rsid w:val="0062138C"/>
    <w:rsid w:val="0064156E"/>
    <w:rsid w:val="00641703"/>
    <w:rsid w:val="00660F91"/>
    <w:rsid w:val="006706CB"/>
    <w:rsid w:val="006944D4"/>
    <w:rsid w:val="006947C5"/>
    <w:rsid w:val="006953C7"/>
    <w:rsid w:val="006B1308"/>
    <w:rsid w:val="006D68CD"/>
    <w:rsid w:val="006E5567"/>
    <w:rsid w:val="006F2790"/>
    <w:rsid w:val="00711B96"/>
    <w:rsid w:val="0071221C"/>
    <w:rsid w:val="007137D2"/>
    <w:rsid w:val="00735061"/>
    <w:rsid w:val="00742D04"/>
    <w:rsid w:val="00763B43"/>
    <w:rsid w:val="00765CCA"/>
    <w:rsid w:val="00775922"/>
    <w:rsid w:val="00787DC5"/>
    <w:rsid w:val="007A1629"/>
    <w:rsid w:val="007A2129"/>
    <w:rsid w:val="007A55B5"/>
    <w:rsid w:val="007D7177"/>
    <w:rsid w:val="007E6EFE"/>
    <w:rsid w:val="007E7D64"/>
    <w:rsid w:val="007F5F21"/>
    <w:rsid w:val="00812DF4"/>
    <w:rsid w:val="00814983"/>
    <w:rsid w:val="0081636C"/>
    <w:rsid w:val="00822761"/>
    <w:rsid w:val="008270AA"/>
    <w:rsid w:val="0083096D"/>
    <w:rsid w:val="00831A86"/>
    <w:rsid w:val="0084583F"/>
    <w:rsid w:val="008535C6"/>
    <w:rsid w:val="00885B84"/>
    <w:rsid w:val="008A5089"/>
    <w:rsid w:val="008B0DFF"/>
    <w:rsid w:val="008B1EED"/>
    <w:rsid w:val="008B278D"/>
    <w:rsid w:val="008B7523"/>
    <w:rsid w:val="008D2C59"/>
    <w:rsid w:val="008D7F04"/>
    <w:rsid w:val="008E2ACD"/>
    <w:rsid w:val="008E415C"/>
    <w:rsid w:val="008F0F70"/>
    <w:rsid w:val="00931780"/>
    <w:rsid w:val="0094242D"/>
    <w:rsid w:val="00944293"/>
    <w:rsid w:val="00956080"/>
    <w:rsid w:val="00981F0B"/>
    <w:rsid w:val="009837D1"/>
    <w:rsid w:val="00992639"/>
    <w:rsid w:val="00993D7A"/>
    <w:rsid w:val="009B32DF"/>
    <w:rsid w:val="009C0044"/>
    <w:rsid w:val="009C0FF4"/>
    <w:rsid w:val="009C2ACC"/>
    <w:rsid w:val="009D2457"/>
    <w:rsid w:val="009D698B"/>
    <w:rsid w:val="009E28CE"/>
    <w:rsid w:val="009F6321"/>
    <w:rsid w:val="00A1254B"/>
    <w:rsid w:val="00A207BC"/>
    <w:rsid w:val="00A42B5D"/>
    <w:rsid w:val="00A44654"/>
    <w:rsid w:val="00A503AC"/>
    <w:rsid w:val="00A67427"/>
    <w:rsid w:val="00AC1292"/>
    <w:rsid w:val="00AC53A6"/>
    <w:rsid w:val="00AE4BF1"/>
    <w:rsid w:val="00AE76ED"/>
    <w:rsid w:val="00B04EDA"/>
    <w:rsid w:val="00B15A20"/>
    <w:rsid w:val="00B464C8"/>
    <w:rsid w:val="00B52BD9"/>
    <w:rsid w:val="00B75258"/>
    <w:rsid w:val="00B834E3"/>
    <w:rsid w:val="00B84D75"/>
    <w:rsid w:val="00B91D00"/>
    <w:rsid w:val="00BB64C0"/>
    <w:rsid w:val="00BC5C8F"/>
    <w:rsid w:val="00C0090E"/>
    <w:rsid w:val="00C01FE9"/>
    <w:rsid w:val="00C12C65"/>
    <w:rsid w:val="00C24000"/>
    <w:rsid w:val="00C33360"/>
    <w:rsid w:val="00C33482"/>
    <w:rsid w:val="00C47DF7"/>
    <w:rsid w:val="00C510EE"/>
    <w:rsid w:val="00C60BDA"/>
    <w:rsid w:val="00C64ADF"/>
    <w:rsid w:val="00C65D48"/>
    <w:rsid w:val="00C67CEC"/>
    <w:rsid w:val="00C83087"/>
    <w:rsid w:val="00C87B4E"/>
    <w:rsid w:val="00CB02CA"/>
    <w:rsid w:val="00CB6641"/>
    <w:rsid w:val="00CB7166"/>
    <w:rsid w:val="00CE2303"/>
    <w:rsid w:val="00CF2C89"/>
    <w:rsid w:val="00D01992"/>
    <w:rsid w:val="00D118D9"/>
    <w:rsid w:val="00D25398"/>
    <w:rsid w:val="00D5042F"/>
    <w:rsid w:val="00D5157C"/>
    <w:rsid w:val="00D67C20"/>
    <w:rsid w:val="00D878AB"/>
    <w:rsid w:val="00D94D9B"/>
    <w:rsid w:val="00D976F3"/>
    <w:rsid w:val="00DA086C"/>
    <w:rsid w:val="00DB5935"/>
    <w:rsid w:val="00DC5D37"/>
    <w:rsid w:val="00E14E81"/>
    <w:rsid w:val="00E33D1B"/>
    <w:rsid w:val="00E3402E"/>
    <w:rsid w:val="00E42F5A"/>
    <w:rsid w:val="00E4751E"/>
    <w:rsid w:val="00E65247"/>
    <w:rsid w:val="00E71F36"/>
    <w:rsid w:val="00E83186"/>
    <w:rsid w:val="00E979DF"/>
    <w:rsid w:val="00EB32C1"/>
    <w:rsid w:val="00EB3F5F"/>
    <w:rsid w:val="00EB5E6B"/>
    <w:rsid w:val="00EE023A"/>
    <w:rsid w:val="00EF0D8E"/>
    <w:rsid w:val="00EF63F4"/>
    <w:rsid w:val="00F021A8"/>
    <w:rsid w:val="00F0293E"/>
    <w:rsid w:val="00F11EAD"/>
    <w:rsid w:val="00F12F5C"/>
    <w:rsid w:val="00F147EE"/>
    <w:rsid w:val="00F25065"/>
    <w:rsid w:val="00F307FF"/>
    <w:rsid w:val="00F73BB3"/>
    <w:rsid w:val="00F81F48"/>
    <w:rsid w:val="00FE51E9"/>
    <w:rsid w:val="00FE53A8"/>
    <w:rsid w:val="00FF5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FAA5"/>
  <w15:docId w15:val="{1C5C2BE2-1866-4892-8C63-85D63BAE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ind w:firstLine="3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84D75"/>
  </w:style>
  <w:style w:type="paragraph" w:styleId="1">
    <w:name w:val="heading 1"/>
    <w:basedOn w:val="a"/>
    <w:next w:val="a"/>
    <w:pPr>
      <w:outlineLvl w:val="0"/>
    </w:pPr>
    <w:rPr>
      <w:rFonts w:ascii="Times New Roman" w:eastAsia="Times New Roman" w:hAnsi="Times New Roman" w:cs="Times New Roman"/>
      <w:b/>
      <w:sz w:val="48"/>
      <w:szCs w:val="48"/>
    </w:rPr>
  </w:style>
  <w:style w:type="paragraph" w:styleId="2">
    <w:name w:val="heading 2"/>
    <w:basedOn w:val="a"/>
    <w:next w:val="a"/>
    <w:pPr>
      <w:spacing w:before="270" w:after="150"/>
      <w:outlineLvl w:val="1"/>
    </w:pPr>
    <w:rPr>
      <w:rFonts w:ascii="Arial" w:eastAsia="Arial" w:hAnsi="Arial" w:cs="Arial"/>
      <w:color w:val="444444"/>
      <w:sz w:val="38"/>
      <w:szCs w:val="38"/>
    </w:rPr>
  </w:style>
  <w:style w:type="paragraph" w:styleId="3">
    <w:name w:val="heading 3"/>
    <w:basedOn w:val="a"/>
    <w:next w:val="a"/>
    <w:pPr>
      <w:keepNext/>
      <w:keepLines/>
      <w:spacing w:before="200"/>
      <w:outlineLvl w:val="2"/>
    </w:pPr>
    <w:rPr>
      <w:rFonts w:ascii="Cambria" w:eastAsia="Cambria" w:hAnsi="Cambria" w:cs="Cambria"/>
      <w:b/>
      <w:color w:val="4F81BD"/>
    </w:rPr>
  </w:style>
  <w:style w:type="paragraph" w:styleId="4">
    <w:name w:val="heading 4"/>
    <w:basedOn w:val="a"/>
    <w:next w:val="a"/>
    <w:pPr>
      <w:spacing w:before="180"/>
      <w:outlineLvl w:val="3"/>
    </w:pPr>
    <w:rPr>
      <w:rFonts w:ascii="Arial" w:eastAsia="Arial" w:hAnsi="Arial" w:cs="Arial"/>
      <w:color w:val="444444"/>
      <w:sz w:val="29"/>
      <w:szCs w:val="29"/>
    </w:rPr>
  </w:style>
  <w:style w:type="paragraph" w:styleId="5">
    <w:name w:val="heading 5"/>
    <w:basedOn w:val="a"/>
    <w:next w:val="a"/>
    <w:pPr>
      <w:spacing w:before="180" w:after="90"/>
      <w:outlineLvl w:val="4"/>
    </w:pPr>
    <w:rPr>
      <w:rFonts w:ascii="Arial" w:eastAsia="Arial" w:hAnsi="Arial" w:cs="Arial"/>
      <w:color w:val="444444"/>
      <w:sz w:val="26"/>
      <w:szCs w:val="26"/>
    </w:rPr>
  </w:style>
  <w:style w:type="paragraph" w:styleId="6">
    <w:name w:val="heading 6"/>
    <w:basedOn w:val="a"/>
    <w:next w:val="a"/>
    <w:pPr>
      <w:spacing w:before="150" w:after="90"/>
      <w:outlineLvl w:val="5"/>
    </w:pPr>
    <w:rPr>
      <w:rFonts w:ascii="Arial" w:eastAsia="Arial" w:hAnsi="Arial" w:cs="Arial"/>
      <w:color w:val="444444"/>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aa">
    <w:name w:val="List Paragraph"/>
    <w:aliases w:val="маркированный"/>
    <w:basedOn w:val="a"/>
    <w:link w:val="ab"/>
    <w:uiPriority w:val="34"/>
    <w:qFormat/>
    <w:rsid w:val="0083096D"/>
    <w:pPr>
      <w:ind w:left="720"/>
      <w:contextualSpacing/>
    </w:pPr>
  </w:style>
  <w:style w:type="paragraph" w:styleId="ac">
    <w:name w:val="header"/>
    <w:basedOn w:val="a"/>
    <w:link w:val="ad"/>
    <w:uiPriority w:val="99"/>
    <w:unhideWhenUsed/>
    <w:rsid w:val="00D976F3"/>
    <w:pPr>
      <w:tabs>
        <w:tab w:val="center" w:pos="4677"/>
        <w:tab w:val="right" w:pos="9355"/>
      </w:tabs>
    </w:pPr>
  </w:style>
  <w:style w:type="character" w:customStyle="1" w:styleId="ad">
    <w:name w:val="Верхний колонтитул Знак"/>
    <w:basedOn w:val="a0"/>
    <w:link w:val="ac"/>
    <w:uiPriority w:val="99"/>
    <w:rsid w:val="00D976F3"/>
  </w:style>
  <w:style w:type="paragraph" w:styleId="ae">
    <w:name w:val="footer"/>
    <w:basedOn w:val="a"/>
    <w:link w:val="af"/>
    <w:uiPriority w:val="99"/>
    <w:unhideWhenUsed/>
    <w:rsid w:val="00D976F3"/>
    <w:pPr>
      <w:tabs>
        <w:tab w:val="center" w:pos="4677"/>
        <w:tab w:val="right" w:pos="9355"/>
      </w:tabs>
    </w:pPr>
  </w:style>
  <w:style w:type="character" w:customStyle="1" w:styleId="af">
    <w:name w:val="Нижний колонтитул Знак"/>
    <w:basedOn w:val="a0"/>
    <w:link w:val="ae"/>
    <w:uiPriority w:val="99"/>
    <w:rsid w:val="00D976F3"/>
  </w:style>
  <w:style w:type="paragraph" w:styleId="af0">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
    <w:basedOn w:val="a"/>
    <w:link w:val="af1"/>
    <w:uiPriority w:val="99"/>
    <w:qFormat/>
    <w:rsid w:val="0032788B"/>
    <w:pPr>
      <w:spacing w:before="100" w:beforeAutospacing="1" w:after="100" w:afterAutospacing="1"/>
    </w:pPr>
    <w:rPr>
      <w:rFonts w:ascii="Times New Roman" w:eastAsia="Times New Roman" w:hAnsi="Times New Roman" w:cs="Times New Roman"/>
      <w:sz w:val="24"/>
      <w:szCs w:val="24"/>
    </w:rPr>
  </w:style>
  <w:style w:type="character" w:customStyle="1" w:styleId="af1">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Зн Знак"/>
    <w:link w:val="af0"/>
    <w:uiPriority w:val="99"/>
    <w:locked/>
    <w:rsid w:val="0032788B"/>
    <w:rPr>
      <w:rFonts w:ascii="Times New Roman" w:eastAsia="Times New Roman" w:hAnsi="Times New Roman" w:cs="Times New Roman"/>
      <w:sz w:val="24"/>
      <w:szCs w:val="24"/>
    </w:rPr>
  </w:style>
  <w:style w:type="character" w:customStyle="1" w:styleId="ab">
    <w:name w:val="Абзац списка Знак"/>
    <w:aliases w:val="маркированный Знак"/>
    <w:link w:val="aa"/>
    <w:uiPriority w:val="34"/>
    <w:locked/>
    <w:rsid w:val="0032788B"/>
  </w:style>
  <w:style w:type="paragraph" w:styleId="af2">
    <w:name w:val="Balloon Text"/>
    <w:basedOn w:val="a"/>
    <w:link w:val="af3"/>
    <w:uiPriority w:val="99"/>
    <w:semiHidden/>
    <w:unhideWhenUsed/>
    <w:rsid w:val="0042553F"/>
    <w:rPr>
      <w:rFonts w:ascii="Tahoma" w:hAnsi="Tahoma" w:cs="Tahoma"/>
      <w:sz w:val="16"/>
      <w:szCs w:val="16"/>
    </w:rPr>
  </w:style>
  <w:style w:type="character" w:customStyle="1" w:styleId="af3">
    <w:name w:val="Текст выноски Знак"/>
    <w:basedOn w:val="a0"/>
    <w:link w:val="af2"/>
    <w:uiPriority w:val="99"/>
    <w:semiHidden/>
    <w:rsid w:val="0042553F"/>
    <w:rPr>
      <w:rFonts w:ascii="Tahoma" w:hAnsi="Tahoma" w:cs="Tahoma"/>
      <w:sz w:val="16"/>
      <w:szCs w:val="16"/>
    </w:rPr>
  </w:style>
  <w:style w:type="character" w:styleId="af4">
    <w:name w:val="annotation reference"/>
    <w:basedOn w:val="a0"/>
    <w:uiPriority w:val="99"/>
    <w:semiHidden/>
    <w:unhideWhenUsed/>
    <w:rsid w:val="00FF58AB"/>
    <w:rPr>
      <w:sz w:val="16"/>
      <w:szCs w:val="16"/>
    </w:rPr>
  </w:style>
  <w:style w:type="paragraph" w:styleId="af5">
    <w:name w:val="annotation text"/>
    <w:basedOn w:val="a"/>
    <w:link w:val="af6"/>
    <w:uiPriority w:val="99"/>
    <w:unhideWhenUsed/>
    <w:rsid w:val="00FF58AB"/>
    <w:rPr>
      <w:sz w:val="20"/>
      <w:szCs w:val="20"/>
    </w:rPr>
  </w:style>
  <w:style w:type="character" w:customStyle="1" w:styleId="af6">
    <w:name w:val="Текст примечания Знак"/>
    <w:basedOn w:val="a0"/>
    <w:link w:val="af5"/>
    <w:uiPriority w:val="99"/>
    <w:rsid w:val="00FF58AB"/>
    <w:rPr>
      <w:sz w:val="20"/>
      <w:szCs w:val="20"/>
    </w:rPr>
  </w:style>
  <w:style w:type="paragraph" w:styleId="af7">
    <w:name w:val="annotation subject"/>
    <w:basedOn w:val="af5"/>
    <w:next w:val="af5"/>
    <w:link w:val="af8"/>
    <w:uiPriority w:val="99"/>
    <w:semiHidden/>
    <w:unhideWhenUsed/>
    <w:rsid w:val="00FF58AB"/>
    <w:rPr>
      <w:b/>
      <w:bCs/>
    </w:rPr>
  </w:style>
  <w:style w:type="character" w:customStyle="1" w:styleId="af8">
    <w:name w:val="Тема примечания Знак"/>
    <w:basedOn w:val="af6"/>
    <w:link w:val="af7"/>
    <w:uiPriority w:val="99"/>
    <w:semiHidden/>
    <w:rsid w:val="00FF58AB"/>
    <w:rPr>
      <w:b/>
      <w:bCs/>
      <w:sz w:val="20"/>
      <w:szCs w:val="20"/>
    </w:rPr>
  </w:style>
  <w:style w:type="character" w:customStyle="1" w:styleId="s0">
    <w:name w:val="s0"/>
    <w:rsid w:val="00C83087"/>
    <w:rPr>
      <w:rFonts w:ascii="Times New Roman" w:hAnsi="Times New Roman" w:cs="Times New Roman" w:hint="default"/>
      <w:b w:val="0"/>
      <w:bCs w:val="0"/>
      <w:i w:val="0"/>
      <w:iCs w:val="0"/>
      <w:strike w:val="0"/>
      <w:dstrike w:val="0"/>
      <w:color w:val="000000"/>
      <w:sz w:val="20"/>
      <w:szCs w:val="20"/>
      <w:u w:val="none"/>
      <w:effect w:val="none"/>
    </w:rPr>
  </w:style>
  <w:style w:type="paragraph" w:styleId="af9">
    <w:name w:val="No Spacing"/>
    <w:uiPriority w:val="1"/>
    <w:qFormat/>
    <w:rsid w:val="00C83087"/>
    <w:pPr>
      <w:ind w:firstLine="0"/>
      <w:jc w:val="left"/>
    </w:pPr>
    <w:rPr>
      <w:rFonts w:asciiTheme="minorHAnsi" w:eastAsiaTheme="minorHAnsi" w:hAnsiTheme="minorHAnsi" w:cstheme="minorBidi"/>
      <w:lang w:eastAsia="en-US"/>
    </w:rPr>
  </w:style>
  <w:style w:type="paragraph" w:customStyle="1" w:styleId="10">
    <w:name w:val="Без интервала1"/>
    <w:uiPriority w:val="99"/>
    <w:qFormat/>
    <w:rsid w:val="00822761"/>
    <w:pPr>
      <w:ind w:firstLine="0"/>
      <w:jc w:val="left"/>
    </w:pPr>
  </w:style>
  <w:style w:type="paragraph" w:customStyle="1" w:styleId="11">
    <w:name w:val="Абзац списка1"/>
    <w:basedOn w:val="a"/>
    <w:uiPriority w:val="99"/>
    <w:qFormat/>
    <w:rsid w:val="00822761"/>
    <w:pPr>
      <w:ind w:left="720" w:firstLine="0"/>
      <w:jc w:val="left"/>
    </w:pPr>
    <w:rPr>
      <w:rFonts w:ascii="Times New Roman" w:hAnsi="Times New Roman" w:cs="Times New Roman"/>
      <w:sz w:val="24"/>
      <w:szCs w:val="24"/>
    </w:rPr>
  </w:style>
  <w:style w:type="paragraph" w:customStyle="1" w:styleId="pj">
    <w:name w:val="pj"/>
    <w:basedOn w:val="a"/>
    <w:rsid w:val="00822761"/>
    <w:pPr>
      <w:spacing w:before="100" w:beforeAutospacing="1" w:after="100" w:afterAutospacing="1"/>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677">
      <w:bodyDiv w:val="1"/>
      <w:marLeft w:val="0"/>
      <w:marRight w:val="0"/>
      <w:marTop w:val="0"/>
      <w:marBottom w:val="0"/>
      <w:divBdr>
        <w:top w:val="none" w:sz="0" w:space="0" w:color="auto"/>
        <w:left w:val="none" w:sz="0" w:space="0" w:color="auto"/>
        <w:bottom w:val="none" w:sz="0" w:space="0" w:color="auto"/>
        <w:right w:val="none" w:sz="0" w:space="0" w:color="auto"/>
      </w:divBdr>
    </w:div>
    <w:div w:id="221454053">
      <w:bodyDiv w:val="1"/>
      <w:marLeft w:val="0"/>
      <w:marRight w:val="0"/>
      <w:marTop w:val="0"/>
      <w:marBottom w:val="0"/>
      <w:divBdr>
        <w:top w:val="none" w:sz="0" w:space="0" w:color="auto"/>
        <w:left w:val="none" w:sz="0" w:space="0" w:color="auto"/>
        <w:bottom w:val="none" w:sz="0" w:space="0" w:color="auto"/>
        <w:right w:val="none" w:sz="0" w:space="0" w:color="auto"/>
      </w:divBdr>
    </w:div>
    <w:div w:id="1274752610">
      <w:bodyDiv w:val="1"/>
      <w:marLeft w:val="0"/>
      <w:marRight w:val="0"/>
      <w:marTop w:val="0"/>
      <w:marBottom w:val="0"/>
      <w:divBdr>
        <w:top w:val="none" w:sz="0" w:space="0" w:color="auto"/>
        <w:left w:val="none" w:sz="0" w:space="0" w:color="auto"/>
        <w:bottom w:val="none" w:sz="0" w:space="0" w:color="auto"/>
        <w:right w:val="none" w:sz="0" w:space="0" w:color="auto"/>
      </w:divBdr>
    </w:div>
    <w:div w:id="1634630551">
      <w:bodyDiv w:val="1"/>
      <w:marLeft w:val="0"/>
      <w:marRight w:val="0"/>
      <w:marTop w:val="0"/>
      <w:marBottom w:val="0"/>
      <w:divBdr>
        <w:top w:val="none" w:sz="0" w:space="0" w:color="auto"/>
        <w:left w:val="none" w:sz="0" w:space="0" w:color="auto"/>
        <w:bottom w:val="none" w:sz="0" w:space="0" w:color="auto"/>
        <w:right w:val="none" w:sz="0" w:space="0" w:color="auto"/>
      </w:divBdr>
    </w:div>
    <w:div w:id="2031299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88A24-BD0E-4F20-878E-215C3CEE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719</Words>
  <Characters>4103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Джумагулова Жанар Хамитовна</cp:lastModifiedBy>
  <cp:revision>3</cp:revision>
  <cp:lastPrinted>2022-12-01T05:15:00Z</cp:lastPrinted>
  <dcterms:created xsi:type="dcterms:W3CDTF">2024-08-14T09:47:00Z</dcterms:created>
  <dcterms:modified xsi:type="dcterms:W3CDTF">2024-08-14T09:57:00Z</dcterms:modified>
</cp:coreProperties>
</file>